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Times New Roman" w:hAnsi="Times New Roman" w:eastAsia="宋体"/>
          <w:smallCaps w:val="0"/>
          <w:color w:val="FF0000"/>
          <w:sz w:val="36"/>
          <w:szCs w:val="36"/>
          <w:lang w:val="en-US" w:eastAsia="zh-CN"/>
        </w:rPr>
      </w:pPr>
      <w:r>
        <w:rPr>
          <w:rFonts w:hint="eastAsia"/>
          <w:smallCaps w:val="0"/>
          <w:color w:val="FF0000"/>
          <w:sz w:val="36"/>
          <w:szCs w:val="36"/>
          <w:lang w:val="en-US" w:eastAsia="zh-CN"/>
        </w:rPr>
        <w:t>04 水泵泵站</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04-01-0004-01-001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sz w:val="18"/>
                <w:szCs w:val="18"/>
              </w:rPr>
              <w:t>水泵的作用是使液体获得</w:t>
            </w:r>
            <w:r>
              <w:rPr>
                <w:rFonts w:hint="eastAsia" w:ascii="Times New Roman" w:hAnsi="Times New Roman"/>
                <w:smallCaps w:val="0"/>
                <w:color w:val="000000"/>
                <w:sz w:val="18"/>
                <w:szCs w:val="18"/>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动能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压能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势能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smallCaps w:val="0"/>
                <w:color w:val="000000"/>
                <w:sz w:val="18"/>
                <w:szCs w:val="18"/>
                <w:lang w:val="en-US" w:eastAsia="zh-CN"/>
              </w:rPr>
              <w:t>动</w:t>
            </w:r>
            <w:r>
              <w:rPr>
                <w:rFonts w:ascii="Times New Roman" w:hAnsi="Times New Roman" w:eastAsia="宋体"/>
                <w:smallCaps w:val="0"/>
                <w:color w:val="000000"/>
                <w:sz w:val="18"/>
                <w:szCs w:val="18"/>
              </w:rPr>
              <w:t>能或势能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2</w:t>
            </w:r>
            <w:r>
              <w:rPr>
                <w:rFonts w:hint="eastAsia"/>
                <w:smallCaps w:val="0"/>
                <w:color w:val="000000"/>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04-01-0004-01-002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sz w:val="18"/>
                <w:szCs w:val="18"/>
              </w:rPr>
              <w:t>离心泵的转动部件包括</w:t>
            </w:r>
            <w:r>
              <w:rPr>
                <w:rFonts w:hint="eastAsia" w:ascii="Times New Roman" w:hAnsi="Times New Roman"/>
                <w:smallCaps w:val="0"/>
                <w:color w:val="000000"/>
                <w:sz w:val="18"/>
                <w:szCs w:val="18"/>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叶轮、泵轴和轴承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叶轮、泵轴和减漏环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叶轮、泵轴和轴封装置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叶轮、泵壳和轴封装置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04-01-0004-01-00</w:t>
            </w:r>
            <w:r>
              <w:rPr>
                <w:rFonts w:hint="eastAsia"/>
                <w:smallCaps w:val="0"/>
                <w:color w:val="000000"/>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水泵的扬程即</w:t>
            </w:r>
            <w:r>
              <w:rPr>
                <w:rFonts w:hint="eastAsia" w:ascii="Times New Roman" w:hAnsi="Times New Roman"/>
                <w:smallCaps w:val="0"/>
                <w:color w:val="000000"/>
                <w:sz w:val="18"/>
                <w:szCs w:val="18"/>
                <w:lang w:eastAsia="zh-CN"/>
              </w:rPr>
              <w:t>（  ）</w:t>
            </w:r>
            <w:r>
              <w:rPr>
                <w:rFonts w:hint="eastAsia"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水泵出口与水泵进口液体的压能差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水泵出口与水泵进口液体的比能差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叶轮出口号叶轮进口液体的压能差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叶轮出口与叶轮进口液体的比能差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04-01-0004-01-00</w:t>
            </w:r>
            <w:r>
              <w:rPr>
                <w:rFonts w:hint="eastAsia"/>
                <w:smallCaps w:val="0"/>
                <w:color w:val="000000"/>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离心泵</w:t>
            </w:r>
            <w:r>
              <w:rPr>
                <w:rFonts w:hint="eastAsia"/>
                <w:smallCaps w:val="0"/>
                <w:color w:val="000000"/>
                <w:sz w:val="18"/>
                <w:szCs w:val="18"/>
                <w:lang w:val="en-US" w:eastAsia="zh-CN"/>
              </w:rPr>
              <w:t>起</w:t>
            </w:r>
            <w:r>
              <w:rPr>
                <w:rFonts w:hint="eastAsia" w:ascii="Times New Roman" w:hAnsi="Times New Roman"/>
                <w:smallCaps w:val="0"/>
                <w:color w:val="000000"/>
                <w:sz w:val="18"/>
                <w:szCs w:val="18"/>
                <w:lang w:eastAsia="zh-CN"/>
              </w:rPr>
              <w:t>动</w:t>
            </w:r>
            <w:r>
              <w:rPr>
                <w:rFonts w:ascii="Times New Roman" w:hAnsi="Times New Roman" w:eastAsia="宋体"/>
                <w:smallCaps w:val="0"/>
                <w:color w:val="000000"/>
                <w:sz w:val="18"/>
                <w:szCs w:val="18"/>
              </w:rPr>
              <w:t>前需将泵壳和吸水管路灌满水，灌水的作用是</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防止水泵发生气蚀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增大叶轮进口真空值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防止电机超载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减小对周围电网的影响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04-01-0004-01-00</w:t>
            </w:r>
            <w:r>
              <w:rPr>
                <w:rFonts w:hint="eastAsia"/>
                <w:smallCaps w:val="0"/>
                <w:color w:val="000000"/>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常用水泵叶轮出水角β</w:t>
            </w:r>
            <w:r>
              <w:rPr>
                <w:rFonts w:ascii="Times New Roman" w:hAnsi="Times New Roman" w:eastAsia="宋体"/>
                <w:smallCaps w:val="0"/>
                <w:color w:val="000000"/>
                <w:sz w:val="18"/>
                <w:szCs w:val="18"/>
                <w:vertAlign w:val="subscript"/>
              </w:rPr>
              <w:t>2</w:t>
            </w:r>
            <w:r>
              <w:rPr>
                <w:rFonts w:ascii="Times New Roman" w:hAnsi="Times New Roman" w:eastAsia="宋体"/>
                <w:smallCaps w:val="0"/>
                <w:color w:val="000000"/>
                <w:sz w:val="18"/>
                <w:szCs w:val="18"/>
              </w:rPr>
              <w:t>一般小于90°</w:t>
            </w:r>
            <w:r>
              <w:rPr>
                <w:rFonts w:hint="eastAsia" w:ascii="Times New Roman" w:hAnsi="Times New Roman"/>
                <w:smallCaps w:val="0"/>
                <w:color w:val="000000"/>
                <w:sz w:val="18"/>
                <w:szCs w:val="18"/>
                <w:lang w:eastAsia="zh-CN"/>
              </w:rPr>
              <w:t>，</w:t>
            </w:r>
            <w:r>
              <w:rPr>
                <w:rFonts w:ascii="Times New Roman" w:hAnsi="Times New Roman" w:eastAsia="宋体"/>
                <w:smallCaps w:val="0"/>
                <w:color w:val="000000"/>
                <w:sz w:val="18"/>
                <w:szCs w:val="18"/>
              </w:rPr>
              <w:t>这种叶片称为</w:t>
            </w:r>
            <w:r>
              <w:rPr>
                <w:rFonts w:hint="eastAsia"/>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径向式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前弯式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后弯式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水平式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w:t>
            </w:r>
            <w:r>
              <w:rPr>
                <w:rFonts w:hint="eastAsia"/>
                <w:smallCaps w:val="0"/>
                <w:color w:val="000000"/>
                <w:kern w:val="0"/>
                <w:sz w:val="18"/>
                <w:szCs w:val="18"/>
                <w:lang w:val="en-US" w:eastAsia="zh-CN"/>
              </w:rPr>
              <w:t>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速度三角形中C</w:t>
            </w:r>
            <w:r>
              <w:rPr>
                <w:rFonts w:ascii="Times New Roman" w:hAnsi="Times New Roman" w:eastAsia="宋体"/>
                <w:smallCaps w:val="0"/>
                <w:color w:val="000000"/>
                <w:sz w:val="18"/>
                <w:szCs w:val="18"/>
                <w:vertAlign w:val="subscript"/>
              </w:rPr>
              <w:t>2</w:t>
            </w:r>
            <w:r>
              <w:rPr>
                <w:rFonts w:hint="eastAsia" w:ascii="Times New Roman" w:hAnsi="Times New Roman" w:eastAsia="宋体"/>
                <w:smallCaps w:val="0"/>
                <w:color w:val="000000"/>
                <w:sz w:val="18"/>
                <w:szCs w:val="18"/>
                <w:vertAlign w:val="subscript"/>
              </w:rPr>
              <w:t>u</w:t>
            </w:r>
            <w:r>
              <w:rPr>
                <w:rFonts w:ascii="Times New Roman" w:hAnsi="Times New Roman" w:eastAsia="宋体"/>
                <w:smallCaps w:val="0"/>
                <w:color w:val="000000"/>
                <w:sz w:val="18"/>
                <w:szCs w:val="18"/>
              </w:rPr>
              <w:t>表示叶轮出口液体质点速度的</w:t>
            </w:r>
            <w:r>
              <w:rPr>
                <w:rFonts w:hint="eastAsia" w:ascii="Times New Roman" w:hAnsi="Times New Roman"/>
                <w:smallCaps w:val="0"/>
                <w:color w:val="000000"/>
                <w:sz w:val="18"/>
                <w:szCs w:val="18"/>
                <w:lang w:eastAsia="zh-CN"/>
              </w:rPr>
              <w:t>（  ）</w:t>
            </w:r>
            <w:r>
              <w:rPr>
                <w:rFonts w:hint="eastAsia"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径向分速度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切向分速度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相对速度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圆周运动速度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w:t>
            </w:r>
            <w:r>
              <w:rPr>
                <w:rFonts w:hint="eastAsia"/>
                <w:smallCaps w:val="0"/>
                <w:color w:val="000000"/>
                <w:kern w:val="0"/>
                <w:sz w:val="18"/>
                <w:szCs w:val="18"/>
                <w:lang w:val="en-US" w:eastAsia="zh-CN"/>
              </w:rPr>
              <w:t>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rPr>
              <w:t>叶片</w:t>
            </w:r>
            <w:r>
              <w:rPr>
                <w:rFonts w:hint="eastAsia"/>
                <w:smallCaps w:val="0"/>
                <w:color w:val="000000"/>
                <w:kern w:val="0"/>
                <w:sz w:val="18"/>
                <w:szCs w:val="18"/>
                <w:lang w:val="en-US" w:eastAsia="zh-CN"/>
              </w:rPr>
              <w:t>泵</w:t>
            </w:r>
            <w:r>
              <w:rPr>
                <w:rFonts w:hint="eastAsia" w:ascii="Times New Roman" w:hAnsi="Times New Roman" w:eastAsia="宋体"/>
                <w:smallCaps w:val="0"/>
                <w:color w:val="000000"/>
                <w:kern w:val="0"/>
                <w:sz w:val="18"/>
                <w:szCs w:val="18"/>
              </w:rPr>
              <w:t>的基本方程式为：H</w:t>
            </w:r>
            <w:r>
              <w:rPr>
                <w:rFonts w:ascii="Times New Roman" w:hAnsi="Times New Roman" w:eastAsia="宋体"/>
                <w:smallCaps w:val="0"/>
                <w:color w:val="000000"/>
                <w:kern w:val="0"/>
                <w:sz w:val="18"/>
                <w:szCs w:val="18"/>
                <w:vertAlign w:val="subscript"/>
              </w:rPr>
              <w:t>T</w:t>
            </w:r>
            <w:r>
              <w:rPr>
                <w:rFonts w:ascii="Times New Roman" w:hAnsi="Times New Roman" w:eastAsia="宋体"/>
                <w:smallCaps w:val="0"/>
                <w:color w:val="000000"/>
                <w:kern w:val="0"/>
                <w:sz w:val="18"/>
                <w:szCs w:val="18"/>
              </w:rPr>
              <w:t>=</w:t>
            </w:r>
            <w:r>
              <w:rPr>
                <w:rFonts w:hint="eastAsia"/>
                <w:smallCaps w:val="0"/>
                <w:color w:val="000000"/>
                <w:kern w:val="0"/>
                <w:sz w:val="18"/>
                <w:szCs w:val="18"/>
                <w:lang w:eastAsia="zh-CN"/>
              </w:rPr>
              <w:t>（</w:t>
            </w:r>
            <w:r>
              <w:rPr>
                <w:rFonts w:hint="eastAsia"/>
                <w:smallCaps w:val="0"/>
                <w:color w:val="000000"/>
                <w:kern w:val="0"/>
                <w:sz w:val="18"/>
                <w:szCs w:val="18"/>
                <w:lang w:val="en-US" w:eastAsia="zh-CN"/>
              </w:rPr>
              <w:t xml:space="preserve">  </w:t>
            </w:r>
            <w:r>
              <w:rPr>
                <w:rFonts w:hint="eastAsia"/>
                <w:smallCaps w:val="0"/>
                <w:color w:val="000000"/>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m:oMath>
              <m:f>
                <m:fPr>
                  <m:ctrlPr>
                    <w:rPr>
                      <w:rFonts w:hint="default" w:ascii="Cambria Math" w:hAnsi="Cambria Math" w:eastAsia="宋体"/>
                      <w:i/>
                      <w:smallCaps w:val="0"/>
                      <w:color w:val="000000"/>
                      <w:sz w:val="18"/>
                      <w:szCs w:val="18"/>
                    </w:rPr>
                  </m:ctrlPr>
                </m:fPr>
                <m:num>
                  <m:r>
                    <m:rPr/>
                    <w:rPr>
                      <w:rFonts w:hint="default" w:ascii="Cambria Math" w:hAnsi="Cambria Math" w:eastAsia="宋体"/>
                      <w:smallCaps w:val="0"/>
                      <w:color w:val="000000"/>
                      <w:sz w:val="18"/>
                      <w:szCs w:val="18"/>
                    </w:rPr>
                    <m:t>1</m:t>
                  </m:r>
                  <m:ctrlPr>
                    <w:rPr>
                      <w:rFonts w:hint="default" w:ascii="Cambria Math" w:hAnsi="Cambria Math" w:eastAsia="宋体"/>
                      <w:i/>
                      <w:smallCaps w:val="0"/>
                      <w:color w:val="000000"/>
                      <w:sz w:val="18"/>
                      <w:szCs w:val="18"/>
                    </w:rPr>
                  </m:ctrlPr>
                </m:num>
                <m:den>
                  <m:r>
                    <m:rPr/>
                    <w:rPr>
                      <w:rFonts w:hint="eastAsia" w:ascii="Cambria Math" w:hAnsi="Cambria Math" w:eastAsia="宋体"/>
                      <w:smallCaps w:val="0"/>
                      <w:color w:val="000000"/>
                      <w:sz w:val="18"/>
                      <w:szCs w:val="18"/>
                    </w:rPr>
                    <m:t>g</m:t>
                  </m:r>
                  <m:ctrlPr>
                    <w:rPr>
                      <w:rFonts w:hint="default" w:ascii="Cambria Math" w:hAnsi="Cambria Math" w:eastAsia="宋体"/>
                      <w:i/>
                      <w:smallCaps w:val="0"/>
                      <w:color w:val="000000"/>
                      <w:sz w:val="18"/>
                      <w:szCs w:val="18"/>
                    </w:rPr>
                  </m:ctrlPr>
                </m:den>
              </m:f>
            </m:oMath>
            <w:r>
              <w:rPr>
                <w:rFonts w:hint="eastAsia" w:ascii="Times New Roman" w:hAnsi="Times New Roman" w:eastAsia="宋体"/>
                <w:smallCaps w:val="0"/>
                <w:color w:val="000000"/>
                <w:sz w:val="18"/>
                <w:szCs w:val="18"/>
              </w:rPr>
              <w:t>（u</w:t>
            </w:r>
            <w:r>
              <w:rPr>
                <w:rFonts w:ascii="Times New Roman" w:hAnsi="Times New Roman" w:eastAsia="宋体"/>
                <w:smallCaps w:val="0"/>
                <w:color w:val="000000"/>
                <w:sz w:val="18"/>
                <w:szCs w:val="18"/>
                <w:vertAlign w:val="subscript"/>
              </w:rPr>
              <w:t>2</w:t>
            </w:r>
            <w:r>
              <w:rPr>
                <w:rFonts w:ascii="Times New Roman" w:hAnsi="Times New Roman" w:eastAsia="宋体"/>
                <w:smallCaps w:val="0"/>
                <w:color w:val="000000"/>
                <w:sz w:val="18"/>
                <w:szCs w:val="18"/>
              </w:rPr>
              <w:t>C</w:t>
            </w:r>
            <w:r>
              <w:rPr>
                <w:rFonts w:ascii="Times New Roman" w:hAnsi="Times New Roman" w:eastAsia="宋体"/>
                <w:smallCaps w:val="0"/>
                <w:color w:val="000000"/>
                <w:sz w:val="18"/>
                <w:szCs w:val="18"/>
                <w:vertAlign w:val="subscript"/>
              </w:rPr>
              <w:t>2</w:t>
            </w:r>
            <w:r>
              <w:rPr>
                <w:rFonts w:hint="eastAsia" w:ascii="Times New Roman" w:hAnsi="Times New Roman" w:eastAsia="宋体"/>
                <w:smallCaps w:val="0"/>
                <w:color w:val="000000"/>
                <w:sz w:val="18"/>
                <w:szCs w:val="18"/>
                <w:vertAlign w:val="subscript"/>
              </w:rPr>
              <w:t>u</w:t>
            </w:r>
            <w:r>
              <w:rPr>
                <w:rFonts w:ascii="Times New Roman" w:hAnsi="Times New Roman" w:eastAsia="宋体"/>
                <w:smallCaps w:val="0"/>
                <w:color w:val="000000"/>
                <w:sz w:val="18"/>
                <w:szCs w:val="18"/>
              </w:rPr>
              <w:t>-</w:t>
            </w:r>
            <w:r>
              <w:rPr>
                <w:rFonts w:hint="eastAsia" w:ascii="Times New Roman" w:hAnsi="Times New Roman" w:eastAsia="宋体"/>
                <w:smallCaps w:val="0"/>
                <w:color w:val="000000"/>
                <w:sz w:val="18"/>
                <w:szCs w:val="18"/>
              </w:rPr>
              <w:t>u</w:t>
            </w:r>
            <w:r>
              <w:rPr>
                <w:rFonts w:ascii="Times New Roman" w:hAnsi="Times New Roman" w:eastAsia="宋体"/>
                <w:smallCaps w:val="0"/>
                <w:color w:val="000000"/>
                <w:sz w:val="18"/>
                <w:szCs w:val="18"/>
                <w:vertAlign w:val="subscript"/>
              </w:rPr>
              <w:t>1</w:t>
            </w:r>
            <w:r>
              <w:rPr>
                <w:rFonts w:ascii="Times New Roman" w:hAnsi="Times New Roman" w:eastAsia="宋体"/>
                <w:smallCaps w:val="0"/>
                <w:color w:val="000000"/>
                <w:sz w:val="18"/>
                <w:szCs w:val="18"/>
              </w:rPr>
              <w:t>C</w:t>
            </w:r>
            <w:r>
              <w:rPr>
                <w:rFonts w:ascii="Times New Roman" w:hAnsi="Times New Roman" w:eastAsia="宋体"/>
                <w:smallCaps w:val="0"/>
                <w:color w:val="000000"/>
                <w:sz w:val="18"/>
                <w:szCs w:val="18"/>
                <w:vertAlign w:val="subscript"/>
              </w:rPr>
              <w:t>1</w:t>
            </w:r>
            <w:r>
              <w:rPr>
                <w:rFonts w:hint="eastAsia" w:ascii="Times New Roman" w:hAnsi="Times New Roman" w:eastAsia="宋体"/>
                <w:smallCaps w:val="0"/>
                <w:color w:val="000000"/>
                <w:sz w:val="18"/>
                <w:szCs w:val="18"/>
                <w:vertAlign w:val="subscript"/>
              </w:rPr>
              <w:t>u</w:t>
            </w:r>
            <w:r>
              <w:rPr>
                <w:rFonts w:hint="eastAsia"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u</w:t>
            </w:r>
            <w:r>
              <w:rPr>
                <w:rFonts w:ascii="Times New Roman" w:hAnsi="Times New Roman" w:eastAsia="宋体"/>
                <w:smallCaps w:val="0"/>
                <w:color w:val="000000"/>
                <w:sz w:val="18"/>
                <w:szCs w:val="18"/>
                <w:vertAlign w:val="subscript"/>
              </w:rPr>
              <w:t>2</w:t>
            </w:r>
            <w:r>
              <w:rPr>
                <w:rFonts w:ascii="Times New Roman" w:hAnsi="Times New Roman" w:eastAsia="宋体"/>
                <w:smallCaps w:val="0"/>
                <w:color w:val="000000"/>
                <w:sz w:val="18"/>
                <w:szCs w:val="18"/>
              </w:rPr>
              <w:t>C</w:t>
            </w:r>
            <w:r>
              <w:rPr>
                <w:rFonts w:ascii="Times New Roman" w:hAnsi="Times New Roman" w:eastAsia="宋体"/>
                <w:smallCaps w:val="0"/>
                <w:color w:val="000000"/>
                <w:sz w:val="18"/>
                <w:szCs w:val="18"/>
                <w:vertAlign w:val="subscript"/>
              </w:rPr>
              <w:t>2</w:t>
            </w:r>
            <w:r>
              <w:rPr>
                <w:rFonts w:hint="eastAsia" w:ascii="Times New Roman" w:hAnsi="Times New Roman" w:eastAsia="宋体"/>
                <w:smallCaps w:val="0"/>
                <w:color w:val="000000"/>
                <w:sz w:val="18"/>
                <w:szCs w:val="18"/>
                <w:vertAlign w:val="subscript"/>
              </w:rPr>
              <w:t>u</w:t>
            </w:r>
            <w:r>
              <w:rPr>
                <w:rFonts w:hint="eastAsia" w:ascii="Times New Roman" w:hAnsi="Times New Roman" w:eastAsia="宋体"/>
                <w:smallCaps w:val="0"/>
                <w:color w:val="000000"/>
                <w:sz w:val="18"/>
                <w:szCs w:val="18"/>
              </w:rPr>
              <w:t>／</w:t>
            </w:r>
            <w:r>
              <w:rPr>
                <w:rFonts w:ascii="Times New Roman" w:hAnsi="Times New Roman" w:eastAsia="宋体"/>
                <w:smallCaps w:val="0"/>
                <w:color w:val="000000"/>
                <w:sz w:val="18"/>
                <w:szCs w:val="18"/>
              </w:rPr>
              <w:t>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sz w:val="18"/>
                <w:szCs w:val="18"/>
              </w:rPr>
              <w:t>u</w:t>
            </w:r>
            <w:r>
              <w:rPr>
                <w:rFonts w:ascii="Times New Roman" w:hAnsi="Times New Roman" w:eastAsia="宋体"/>
                <w:smallCaps w:val="0"/>
                <w:color w:val="000000"/>
                <w:sz w:val="18"/>
                <w:szCs w:val="18"/>
                <w:vertAlign w:val="subscript"/>
              </w:rPr>
              <w:t>2</w:t>
            </w:r>
            <w:r>
              <w:rPr>
                <w:rFonts w:ascii="Times New Roman" w:hAnsi="Times New Roman" w:eastAsia="宋体"/>
                <w:smallCaps w:val="0"/>
                <w:color w:val="000000"/>
                <w:sz w:val="18"/>
                <w:szCs w:val="18"/>
              </w:rPr>
              <w:t>C</w:t>
            </w:r>
            <w:r>
              <w:rPr>
                <w:rFonts w:ascii="Times New Roman" w:hAnsi="Times New Roman" w:eastAsia="宋体"/>
                <w:smallCaps w:val="0"/>
                <w:color w:val="000000"/>
                <w:sz w:val="18"/>
                <w:szCs w:val="18"/>
                <w:vertAlign w:val="subscript"/>
              </w:rPr>
              <w:t>2</w:t>
            </w:r>
            <w:r>
              <w:rPr>
                <w:rFonts w:hint="eastAsia" w:ascii="Times New Roman" w:hAnsi="Times New Roman" w:eastAsia="宋体"/>
                <w:smallCaps w:val="0"/>
                <w:color w:val="000000"/>
                <w:sz w:val="18"/>
                <w:szCs w:val="18"/>
                <w:vertAlign w:val="subscript"/>
              </w:rPr>
              <w:t>u</w:t>
            </w:r>
            <w:r>
              <w:rPr>
                <w:rFonts w:ascii="Times New Roman" w:hAnsi="Times New Roman" w:eastAsia="宋体"/>
                <w:smallCaps w:val="0"/>
                <w:color w:val="000000"/>
                <w:sz w:val="18"/>
                <w:szCs w:val="18"/>
              </w:rPr>
              <w:t>–</w:t>
            </w:r>
            <w:r>
              <w:rPr>
                <w:rFonts w:hint="eastAsia" w:ascii="Times New Roman" w:hAnsi="Times New Roman" w:eastAsia="宋体"/>
                <w:smallCaps w:val="0"/>
                <w:color w:val="000000"/>
                <w:sz w:val="18"/>
                <w:szCs w:val="18"/>
              </w:rPr>
              <w:t>u</w:t>
            </w:r>
            <w:r>
              <w:rPr>
                <w:rFonts w:ascii="Times New Roman" w:hAnsi="Times New Roman" w:eastAsia="宋体"/>
                <w:smallCaps w:val="0"/>
                <w:color w:val="000000"/>
                <w:sz w:val="18"/>
                <w:szCs w:val="18"/>
                <w:vertAlign w:val="subscript"/>
              </w:rPr>
              <w:t>1</w:t>
            </w:r>
            <w:r>
              <w:rPr>
                <w:rFonts w:ascii="Times New Roman" w:hAnsi="Times New Roman" w:eastAsia="宋体"/>
                <w:smallCaps w:val="0"/>
                <w:color w:val="000000"/>
                <w:sz w:val="18"/>
                <w:szCs w:val="18"/>
              </w:rPr>
              <w:t>C</w:t>
            </w:r>
            <w:r>
              <w:rPr>
                <w:rFonts w:ascii="Times New Roman" w:hAnsi="Times New Roman" w:eastAsia="宋体"/>
                <w:smallCaps w:val="0"/>
                <w:color w:val="000000"/>
                <w:sz w:val="18"/>
                <w:szCs w:val="18"/>
                <w:vertAlign w:val="subscript"/>
              </w:rPr>
              <w:t>1u</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sz w:val="18"/>
                <w:szCs w:val="18"/>
              </w:rPr>
              <w:t>u</w:t>
            </w:r>
            <w:r>
              <w:rPr>
                <w:rFonts w:ascii="Times New Roman" w:hAnsi="Times New Roman" w:eastAsia="宋体"/>
                <w:smallCaps w:val="0"/>
                <w:color w:val="000000"/>
                <w:sz w:val="18"/>
                <w:szCs w:val="18"/>
                <w:vertAlign w:val="subscript"/>
              </w:rPr>
              <w:t>2</w:t>
            </w:r>
            <w:r>
              <w:rPr>
                <w:rFonts w:ascii="Times New Roman" w:hAnsi="Times New Roman" w:eastAsia="宋体"/>
                <w:smallCaps w:val="0"/>
                <w:color w:val="000000"/>
                <w:sz w:val="18"/>
                <w:szCs w:val="18"/>
              </w:rPr>
              <w:t>C</w:t>
            </w:r>
            <w:r>
              <w:rPr>
                <w:rFonts w:ascii="Times New Roman" w:hAnsi="Times New Roman" w:eastAsia="宋体"/>
                <w:smallCaps w:val="0"/>
                <w:color w:val="000000"/>
                <w:sz w:val="18"/>
                <w:szCs w:val="18"/>
                <w:vertAlign w:val="subscript"/>
              </w:rPr>
              <w:t>2</w:t>
            </w:r>
            <w:r>
              <w:rPr>
                <w:rFonts w:hint="eastAsia" w:ascii="Times New Roman" w:hAnsi="Times New Roman" w:eastAsia="宋体"/>
                <w:smallCaps w:val="0"/>
                <w:color w:val="000000"/>
                <w:sz w:val="18"/>
                <w:szCs w:val="18"/>
                <w:vertAlign w:val="subscript"/>
              </w:rPr>
              <w:t>u</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水流通过水泵时，比能增值HT与圆周运动速度u2有关，因此，提高转速n和</w:t>
            </w:r>
            <w:r>
              <w:rPr>
                <w:rFonts w:hint="eastAsia"/>
                <w:lang w:eastAsia="zh-CN"/>
              </w:rPr>
              <w:t>（  ）</w:t>
            </w:r>
            <w:r>
              <w:t>可以提高水泵扬程。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减小叶轮直径D</w:t>
            </w:r>
            <w:r>
              <w:rPr>
                <w:vertAlign w:val="subscript"/>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加大叶轮直径D</w:t>
            </w:r>
            <w:r>
              <w:rPr>
                <w:vertAlign w:val="subscript"/>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切削叶轮直径D</w:t>
            </w:r>
            <w:r>
              <w:rPr>
                <w:vertAlign w:val="subscript"/>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固定叶轮直径D</w:t>
            </w:r>
            <w:r>
              <w:rPr>
                <w:vertAlign w:val="subscript"/>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ascii="Times New Roman" w:hAnsi="Times New Roman" w:eastAsia="宋体"/>
                <w:smallCaps w:val="0"/>
                <w:color w:val="000000"/>
                <w:kern w:val="0"/>
                <w:szCs w:val="18"/>
              </w:rPr>
            </w:pPr>
            <w:r>
              <w:t>叶片泵基本方程式的形式与液体密度无关，适用于各种理想液体，因此，水泵分别输送密度不同而其他性质相同的两种理想液体时，水泵的</w:t>
            </w:r>
            <w:r>
              <w:rPr>
                <w:rFonts w:hint="eastAsia"/>
                <w:lang w:eastAsia="zh-CN"/>
              </w:rPr>
              <w:t>（  ）</w:t>
            </w:r>
            <w:r>
              <w:t>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出口压力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轴功率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有效功率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04-01-0004-01-01</w:t>
            </w:r>
            <w:r>
              <w:rPr>
                <w:rFonts w:hint="eastAsia"/>
                <w:smallCaps w:val="0"/>
                <w:color w:val="000000"/>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水泵装置总扬程包括两部分：一是将水提升一定高度所需的</w:t>
            </w:r>
            <w:r>
              <w:rPr>
                <w:rFonts w:hint="eastAsia"/>
                <w:lang w:eastAsia="zh-CN"/>
              </w:rPr>
              <w:t>（</w:t>
            </w:r>
            <w:r>
              <w:rPr>
                <w:rFonts w:hint="eastAsia"/>
                <w:lang w:val="en-US" w:eastAsia="zh-CN"/>
              </w:rPr>
              <w:t xml:space="preserve">  </w:t>
            </w:r>
            <w:r>
              <w:rPr>
                <w:rFonts w:hint="eastAsia"/>
                <w:lang w:eastAsia="zh-CN"/>
              </w:rPr>
              <w:t>）</w:t>
            </w:r>
            <w:r>
              <w:t>；二是消耗在管路中的水头损失。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总扬程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吸水扬程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静扬程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压水扬程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04-01-0004-01-01</w:t>
            </w:r>
            <w:r>
              <w:rPr>
                <w:rFonts w:hint="eastAsia"/>
                <w:smallCaps w:val="0"/>
                <w:color w:val="000000"/>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在实际工程应用中，对于正在运行的水泵，水泵装置总扬程可以通过公式H=</w:t>
            </w:r>
            <w:r>
              <w:rPr>
                <w:rFonts w:hint="eastAsia"/>
                <w:lang w:eastAsia="zh-CN"/>
              </w:rPr>
              <w:t>（</w:t>
            </w:r>
            <w:r>
              <w:rPr>
                <w:rFonts w:hint="eastAsia"/>
                <w:lang w:val="en-US" w:eastAsia="zh-CN"/>
              </w:rPr>
              <w:t xml:space="preserve">  </w:t>
            </w:r>
            <w:r>
              <w:rPr>
                <w:rFonts w:hint="eastAsia"/>
                <w:lang w:eastAsia="zh-CN"/>
              </w:rPr>
              <w:t>）</w:t>
            </w:r>
            <w:r>
              <w:t>进行估算。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H</w:t>
            </w:r>
            <w:r>
              <w:t>ss+Hsd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H</w:t>
            </w:r>
            <w:r>
              <w:t>s+Hsv</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H</w:t>
            </w:r>
            <w:r>
              <w:rPr>
                <w:vertAlign w:val="subscript"/>
              </w:rPr>
              <w:t>ST</w:t>
            </w:r>
            <w:r>
              <w:t>+H</w:t>
            </w:r>
            <w:r>
              <w:rPr>
                <w:vertAlign w:val="subscript"/>
              </w:rPr>
              <w:t>SV</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H</w:t>
            </w:r>
            <w:r>
              <w:rPr>
                <w:vertAlign w:val="subscript"/>
              </w:rPr>
              <w:t>d</w:t>
            </w:r>
            <w:r>
              <w:t>+Hv</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04-01-0004-01-01</w:t>
            </w:r>
            <w:r>
              <w:rPr>
                <w:rFonts w:hint="eastAsia"/>
                <w:smallCaps w:val="0"/>
                <w:color w:val="000000"/>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sz w:val="18"/>
                <w:szCs w:val="18"/>
              </w:rPr>
              <w:t>每</w:t>
            </w:r>
            <w:r>
              <w:rPr>
                <w:rFonts w:ascii="Times New Roman" w:hAnsi="Times New Roman" w:eastAsia="宋体"/>
                <w:smallCaps w:val="0"/>
                <w:color w:val="000000"/>
                <w:sz w:val="18"/>
                <w:szCs w:val="18"/>
              </w:rPr>
              <w:t>台水泵都有其特定的特性曲线，水泵的流量</w:t>
            </w:r>
            <w:r>
              <w:rPr>
                <w:rFonts w:hint="eastAsia" w:ascii="Times New Roman" w:hAnsi="Times New Roman"/>
                <w:smallCaps w:val="0"/>
                <w:color w:val="000000"/>
                <w:sz w:val="18"/>
                <w:szCs w:val="18"/>
                <w:lang w:eastAsia="zh-CN"/>
              </w:rPr>
              <w:t>－</w:t>
            </w:r>
            <w:r>
              <w:rPr>
                <w:rFonts w:ascii="Times New Roman" w:hAnsi="Times New Roman" w:eastAsia="宋体"/>
                <w:smallCaps w:val="0"/>
                <w:color w:val="000000"/>
                <w:sz w:val="18"/>
                <w:szCs w:val="18"/>
              </w:rPr>
              <w:t>扬程特性曲线反映了该水泵本身的</w:t>
            </w:r>
            <w:r>
              <w:rPr>
                <w:rFonts w:hint="eastAsia"/>
                <w:smallCaps w:val="0"/>
                <w:color w:val="000000"/>
                <w:sz w:val="18"/>
                <w:szCs w:val="18"/>
                <w:lang w:eastAsia="zh-CN"/>
              </w:rPr>
              <w:t>（  ）</w:t>
            </w:r>
            <w:r>
              <w:rPr>
                <w:rFonts w:hint="eastAsia"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潜在工作能力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基本构造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工作环境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抽水原理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04-01-0004-01-01</w:t>
            </w:r>
            <w:r>
              <w:rPr>
                <w:rFonts w:hint="eastAsia"/>
                <w:smallCaps w:val="0"/>
                <w:color w:val="000000"/>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水泵的特性曲线是在水泵的</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一定的情况下，各性能参数随流量变化而变化的曲线。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轴功率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转速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04-01-0004-01-01</w:t>
            </w:r>
            <w:r>
              <w:rPr>
                <w:rFonts w:hint="eastAsia"/>
                <w:smallCaps w:val="0"/>
                <w:color w:val="000000"/>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离心泵采用闭闸起动的原因是，出水量为零时水泵的轴功率约为额定功率的</w:t>
            </w:r>
            <w:r>
              <w:rPr>
                <w:rFonts w:hint="eastAsia"/>
                <w:lang w:eastAsia="zh-CN"/>
              </w:rPr>
              <w:t>（  ）</w:t>
            </w:r>
            <w:r>
              <w:t>，符合电机轻载起动的要求。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04-01-0004-01-01</w:t>
            </w:r>
            <w:r>
              <w:rPr>
                <w:rFonts w:hint="eastAsia"/>
                <w:smallCaps w:val="0"/>
                <w:color w:val="000000"/>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电动机起动时要求轻载起动，所以离心泵起动前应处于</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的状态。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出水阀门全开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出水阀门全闭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吸水阀门全闭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吸水阀门或出水阀门全闭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04-01-0004-01-01</w:t>
            </w:r>
            <w:r>
              <w:rPr>
                <w:rFonts w:hint="eastAsia"/>
                <w:smallCaps w:val="0"/>
                <w:color w:val="000000"/>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ascii="Times New Roman" w:hAnsi="Times New Roman" w:eastAsia="宋体"/>
                <w:smallCaps w:val="0"/>
                <w:color w:val="000000"/>
                <w:kern w:val="0"/>
                <w:szCs w:val="18"/>
              </w:rPr>
            </w:pPr>
            <w:r>
              <w:t>从离心泵Q-N曲线上可看出，在Q=0时，N≠0，这部分功率将消耗在水泵的机械损失中，变为</w:t>
            </w:r>
            <w:r>
              <w:rPr>
                <w:rFonts w:hint="eastAsia"/>
                <w:lang w:eastAsia="zh-CN"/>
              </w:rPr>
              <w:t>（  ）</w:t>
            </w:r>
            <w:r>
              <w:t>而消耗掉，其结果将使泵壳内水温上升，泵壳、轴承会发热</w:t>
            </w:r>
            <w:r>
              <w:rPr>
                <w:rFonts w:hint="eastAsia"/>
                <w:lang w:eastAsia="zh-CN"/>
              </w:rPr>
              <w:t>，</w:t>
            </w:r>
            <w:r>
              <w:t>而严重时会导致泵壳变形。所以，起动后出水阀门不能关太久。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热能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动能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势能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04-01-0004-01-01</w:t>
            </w:r>
            <w:r>
              <w:rPr>
                <w:rFonts w:hint="eastAsia"/>
                <w:smallCaps w:val="0"/>
                <w:color w:val="000000"/>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叶片泵Q-η曲线是一条只有η极大值的曲线，它从最高效率点向两侧下降，离心泵的Q-η曲线比轴流泵的Q-η曲线</w:t>
            </w:r>
            <w:r>
              <w:rPr>
                <w:rFonts w:hint="eastAsia"/>
                <w:lang w:eastAsia="zh-CN"/>
              </w:rPr>
              <w:t>（  ）</w:t>
            </w:r>
            <w:r>
              <w:rPr>
                <w:rFonts w:hint="eastAsia"/>
              </w:rPr>
              <w:t>，</w:t>
            </w:r>
            <w:r>
              <w:t>尤其在最高效率点两侧最为显著。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变化较陡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数值更大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变化较平缓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数值更小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离心泵的允许吸上真空高度H，是指水泵在标准状况（即水温为20℃，表面压力为一个标准大气压）下运转时，水泵所允许的最大的吸上真空高度，它反应</w:t>
            </w:r>
            <w:r>
              <w:rPr>
                <w:rFonts w:hint="eastAsia"/>
                <w:lang w:eastAsia="zh-CN"/>
              </w:rPr>
              <w:t>（  ）</w:t>
            </w:r>
            <w: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离心泵的吸水性能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离心泵的吸水地形高度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离心泵的进水口位置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叶轮的进水口位置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2</w:t>
            </w:r>
            <w:r>
              <w:rPr>
                <w:rFonts w:hint="eastAsia"/>
                <w:smallCaps w:val="0"/>
                <w:color w:val="000000"/>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水泵的泵壳铭牌上简明列出了水泵在设计转速下运转且</w:t>
            </w:r>
            <w:r>
              <w:rPr>
                <w:rFonts w:hint="eastAsia"/>
                <w:lang w:eastAsia="zh-CN"/>
              </w:rPr>
              <w:t>（  ）</w:t>
            </w:r>
            <w:r>
              <w:t>时的流量</w:t>
            </w:r>
            <w:r>
              <w:rPr>
                <w:rFonts w:hint="eastAsia"/>
              </w:rPr>
              <w:t>，</w:t>
            </w:r>
            <w:r>
              <w:t>扬程、轴功率及允许吸上真空高度或气蚀余量值。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转速为最高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流量为最大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扬程为最高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效率为最高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auto"/>
                <w:kern w:val="0"/>
                <w:sz w:val="18"/>
                <w:szCs w:val="18"/>
                <w:highlight w:val="none"/>
                <w:lang w:val="en-US" w:eastAsia="zh-CN"/>
              </w:rPr>
            </w:pPr>
            <w:r>
              <w:rPr>
                <w:rFonts w:hint="eastAsia"/>
                <w:smallCaps w:val="0"/>
                <w:color w:val="auto"/>
                <w:kern w:val="0"/>
                <w:sz w:val="18"/>
                <w:szCs w:val="18"/>
                <w:highlight w:val="none"/>
                <w:lang w:val="en-US" w:eastAsia="zh-CN"/>
              </w:rPr>
              <w:t>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eastAsia="宋体"/>
                <w:color w:val="auto"/>
                <w:highlight w:val="none"/>
                <w:lang w:val="en-US" w:eastAsia="zh-CN"/>
              </w:rPr>
            </w:pPr>
            <w:r>
              <w:rPr>
                <w:color w:val="auto"/>
                <w:highlight w:val="none"/>
              </w:rPr>
              <w:t>04-01-0004-01-0</w:t>
            </w:r>
            <w:r>
              <w:rPr>
                <w:rFonts w:hint="eastAsia"/>
                <w:color w:val="auto"/>
                <w:highlight w:val="none"/>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highlight w:val="none"/>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color w:val="auto"/>
                <w:highlight w:val="none"/>
              </w:rPr>
            </w:pPr>
            <w:r>
              <w:rPr>
                <w:color w:val="auto"/>
                <w:highlight w:val="none"/>
              </w:rPr>
              <w:t>某泵供水量Q=86400</w:t>
            </w:r>
            <w:r>
              <w:rPr>
                <w:rFonts w:hint="eastAsia"/>
                <w:color w:val="auto"/>
                <w:highlight w:val="none"/>
              </w:rPr>
              <w:t>m</w:t>
            </w:r>
            <w:r>
              <w:rPr>
                <w:color w:val="auto"/>
                <w:highlight w:val="none"/>
                <w:vertAlign w:val="superscript"/>
              </w:rPr>
              <w:t>3</w:t>
            </w:r>
            <w:r>
              <w:rPr>
                <w:color w:val="auto"/>
                <w:highlight w:val="none"/>
              </w:rPr>
              <w:t>/d，扬程H=30m，水泵及电机的效率均为70%，传动装置效率为100%，则该水泵工作10h的耗电量为</w:t>
            </w:r>
            <w:r>
              <w:rPr>
                <w:rFonts w:hint="eastAsia"/>
                <w:color w:val="auto"/>
                <w:highlight w:val="none"/>
                <w:lang w:eastAsia="zh-CN"/>
              </w:rPr>
              <w:t>（  ）</w:t>
            </w:r>
            <w:r>
              <w:rPr>
                <w:color w:val="auto"/>
                <w:highlight w:val="none"/>
              </w:rPr>
              <w:t>KW/</w:t>
            </w:r>
            <w:r>
              <w:rPr>
                <w:rFonts w:hint="eastAsia"/>
                <w:color w:val="auto"/>
                <w:highlight w:val="none"/>
              </w:rPr>
              <w: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auto"/>
                <w:sz w:val="18"/>
                <w:szCs w:val="18"/>
                <w:highlight w:val="none"/>
              </w:rPr>
            </w:pPr>
            <w:r>
              <w:rPr>
                <w:rFonts w:hint="eastAsia" w:ascii="Times New Roman" w:hAnsi="Times New Roman" w:eastAsia="宋体"/>
                <w:smallCaps w:val="0"/>
                <w:color w:val="auto"/>
                <w:sz w:val="18"/>
                <w:szCs w:val="18"/>
                <w:highlight w:val="none"/>
              </w:rPr>
              <w:t>6</w:t>
            </w:r>
            <w:r>
              <w:rPr>
                <w:rFonts w:ascii="Times New Roman" w:hAnsi="Times New Roman" w:eastAsia="宋体"/>
                <w:smallCaps w:val="0"/>
                <w:color w:val="auto"/>
                <w:sz w:val="18"/>
                <w:szCs w:val="18"/>
                <w:highlight w:val="none"/>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highlight w:val="none"/>
              </w:rPr>
            </w:pPr>
            <w:r>
              <w:rPr>
                <w:rFonts w:hint="eastAsia" w:ascii="Times New Roman" w:hAnsi="Times New Roman" w:eastAsia="宋体"/>
                <w:smallCaps w:val="0"/>
                <w:color w:val="auto"/>
                <w:kern w:val="0"/>
                <w:sz w:val="18"/>
                <w:szCs w:val="18"/>
                <w:highlight w:val="none"/>
              </w:rPr>
              <w:t>6</w:t>
            </w:r>
            <w:r>
              <w:rPr>
                <w:rFonts w:ascii="Times New Roman" w:hAnsi="Times New Roman" w:eastAsia="宋体"/>
                <w:smallCaps w:val="0"/>
                <w:color w:val="auto"/>
                <w:kern w:val="0"/>
                <w:sz w:val="18"/>
                <w:szCs w:val="18"/>
                <w:highlight w:val="none"/>
              </w:rPr>
              <w:t>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highlight w:val="none"/>
              </w:rPr>
            </w:pPr>
            <w:r>
              <w:rPr>
                <w:rFonts w:hint="eastAsia" w:ascii="Times New Roman" w:hAnsi="Times New Roman" w:eastAsia="宋体"/>
                <w:smallCaps w:val="0"/>
                <w:color w:val="auto"/>
                <w:kern w:val="0"/>
                <w:sz w:val="18"/>
                <w:szCs w:val="18"/>
                <w:highlight w:val="none"/>
              </w:rPr>
              <w:t>6</w:t>
            </w:r>
            <w:r>
              <w:rPr>
                <w:rFonts w:ascii="Times New Roman" w:hAnsi="Times New Roman" w:eastAsia="宋体"/>
                <w:smallCaps w:val="0"/>
                <w:color w:val="auto"/>
                <w:kern w:val="0"/>
                <w:sz w:val="18"/>
                <w:szCs w:val="18"/>
                <w:highlight w:val="none"/>
              </w:rPr>
              <w:t>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highlight w:val="none"/>
              </w:rPr>
            </w:pPr>
            <w:r>
              <w:rPr>
                <w:rFonts w:hint="eastAsia" w:ascii="Times New Roman" w:hAnsi="Times New Roman" w:eastAsia="宋体"/>
                <w:smallCaps w:val="0"/>
                <w:color w:val="auto"/>
                <w:kern w:val="0"/>
                <w:sz w:val="18"/>
                <w:szCs w:val="18"/>
                <w:highlight w:val="none"/>
              </w:rPr>
              <w:t>6</w:t>
            </w:r>
            <w:r>
              <w:rPr>
                <w:rFonts w:ascii="Times New Roman" w:hAnsi="Times New Roman" w:eastAsia="宋体"/>
                <w:smallCaps w:val="0"/>
                <w:color w:val="auto"/>
                <w:kern w:val="0"/>
                <w:sz w:val="18"/>
                <w:szCs w:val="18"/>
                <w:highlight w:val="none"/>
              </w:rPr>
              <w:t>000000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highlight w:val="none"/>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auto"/>
                <w:kern w:val="0"/>
                <w:sz w:val="18"/>
                <w:szCs w:val="18"/>
                <w:highlight w:val="none"/>
              </w:rPr>
            </w:pPr>
            <w:r>
              <w:rPr>
                <w:rFonts w:ascii="Times New Roman" w:hAnsi="Times New Roman" w:eastAsia="宋体"/>
                <w:smallCaps w:val="0"/>
                <w:color w:val="auto"/>
                <w:kern w:val="0"/>
                <w:sz w:val="18"/>
                <w:szCs w:val="18"/>
                <w:highlight w:val="none"/>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auto"/>
                <w:kern w:val="0"/>
                <w:sz w:val="18"/>
                <w:szCs w:val="18"/>
                <w:highlight w:val="none"/>
              </w:rPr>
            </w:pPr>
            <w:r>
              <w:rPr>
                <w:rFonts w:hint="eastAsia" w:ascii="Times New Roman" w:hAnsi="Times New Roman" w:eastAsia="宋体"/>
                <w:smallCaps w:val="0"/>
                <w:color w:val="auto"/>
                <w:kern w:val="0"/>
                <w:sz w:val="18"/>
                <w:szCs w:val="18"/>
                <w:highlight w:val="none"/>
              </w:rPr>
              <w:t>B</w:t>
            </w:r>
          </w:p>
        </w:tc>
      </w:tr>
    </w:tbl>
    <w:p>
      <w:pPr>
        <w:rPr>
          <w:rFonts w:ascii="Times New Roman" w:hAnsi="Times New Roman" w:eastAsia="宋体"/>
          <w:smallCaps w:val="0"/>
          <w:color w:val="000000"/>
          <w:sz w:val="18"/>
          <w:szCs w:val="18"/>
          <w:highlight w:val="none"/>
        </w:rPr>
      </w:pPr>
      <w:bookmarkStart w:id="0" w:name="_GoBack"/>
      <w:bookmarkEnd w:id="0"/>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04-01-0004-01-02</w:t>
            </w:r>
            <w:r>
              <w:rPr>
                <w:rFonts w:hint="eastAsia"/>
                <w:smallCaps w:val="0"/>
                <w:color w:val="000000"/>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反映流量与管道系统所需能量之间关系的曲线方程H=H</w:t>
            </w:r>
            <w:r>
              <w:rPr>
                <w:rFonts w:ascii="Times New Roman" w:hAnsi="Times New Roman" w:eastAsia="宋体"/>
                <w:smallCaps w:val="0"/>
                <w:color w:val="000000"/>
                <w:sz w:val="18"/>
                <w:szCs w:val="18"/>
                <w:vertAlign w:val="subscript"/>
              </w:rPr>
              <w:t>ST</w:t>
            </w:r>
            <w:r>
              <w:rPr>
                <w:rFonts w:ascii="Times New Roman" w:hAnsi="Times New Roman" w:eastAsia="宋体"/>
                <w:smallCaps w:val="0"/>
                <w:color w:val="000000"/>
                <w:sz w:val="18"/>
                <w:szCs w:val="18"/>
              </w:rPr>
              <w:t>+SQ</w:t>
            </w:r>
            <w:r>
              <w:rPr>
                <w:rFonts w:ascii="Times New Roman" w:hAnsi="Times New Roman" w:eastAsia="宋体"/>
                <w:smallCaps w:val="0"/>
                <w:color w:val="000000"/>
                <w:sz w:val="18"/>
                <w:szCs w:val="18"/>
                <w:vertAlign w:val="superscript"/>
              </w:rPr>
              <w:t>2</w:t>
            </w:r>
            <w:r>
              <w:rPr>
                <w:rFonts w:ascii="Times New Roman" w:hAnsi="Times New Roman" w:eastAsia="宋体"/>
                <w:smallCaps w:val="0"/>
                <w:color w:val="000000"/>
                <w:sz w:val="18"/>
                <w:szCs w:val="18"/>
              </w:rPr>
              <w:t>，称为</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方程。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水头损失特性曲线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阻力系数与流量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管道系统特性曲线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流量与管道局部阻力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04-01-0004-01-02</w:t>
            </w:r>
            <w:r>
              <w:rPr>
                <w:rFonts w:hint="eastAsia"/>
                <w:smallCaps w:val="0"/>
                <w:color w:val="000000"/>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离心泵装置的工况就是装置的工作状况。工况点就是水泵装置在</w:t>
            </w:r>
            <w:r>
              <w:rPr>
                <w:rFonts w:hint="eastAsia"/>
                <w:lang w:eastAsia="zh-CN"/>
              </w:rPr>
              <w:t>（  ）</w:t>
            </w:r>
            <w:r>
              <w:t>状况下的流量、扬程、轴功率、效率以及允许吸上真空度等。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出厂销售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实际运行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起动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水泵设计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2</w:t>
            </w:r>
            <w:r>
              <w:rPr>
                <w:rFonts w:hint="eastAsia"/>
                <w:smallCaps w:val="0"/>
                <w:color w:val="000000"/>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04-01-0004-01-02</w:t>
            </w:r>
            <w:r>
              <w:rPr>
                <w:rFonts w:hint="eastAsia"/>
                <w:smallCaps w:val="0"/>
                <w:color w:val="000000"/>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离心泵装置工况点是</w:t>
            </w:r>
            <w:r>
              <w:rPr>
                <w:rFonts w:hint="eastAsia"/>
                <w:lang w:eastAsia="zh-CN"/>
              </w:rPr>
              <w:t>（  ）</w:t>
            </w:r>
            <w: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离心泵特性曲线上效率最高的点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管道系统性能曲线上流量最大的点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离心泵性能曲线与管道系统性能曲线的交点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离心泵特性曲线与等效率曲线的交点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26</w:t>
            </w:r>
            <w:r>
              <w:rPr>
                <w:rFonts w:hint="eastAsia"/>
                <w:smallCaps w:val="0"/>
                <w:color w:val="000000"/>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04-01-0004-01-02</w:t>
            </w:r>
            <w:r>
              <w:rPr>
                <w:rFonts w:hint="eastAsia"/>
                <w:smallCaps w:val="0"/>
                <w:color w:val="000000"/>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如果图</w:t>
            </w:r>
            <w:r>
              <w:rPr>
                <w:rFonts w:hint="eastAsia"/>
                <w:smallCaps w:val="0"/>
                <w:color w:val="000000"/>
                <w:sz w:val="18"/>
                <w:szCs w:val="18"/>
                <w:lang w:val="en-US" w:eastAsia="zh-CN"/>
              </w:rPr>
              <w:t>所示，图</w:t>
            </w:r>
            <w:r>
              <w:rPr>
                <w:rFonts w:ascii="Times New Roman" w:hAnsi="Times New Roman" w:eastAsia="宋体"/>
                <w:smallCaps w:val="0"/>
                <w:color w:val="000000"/>
                <w:sz w:val="18"/>
                <w:szCs w:val="18"/>
              </w:rPr>
              <w:t>中水泵装置运行时管道上的所有阀门为全开状态，则水泵特性曲线与管道系统特性曲线的交点M就称为该水泵装置的</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p>
            <w:pPr>
              <w:widowControl/>
              <w:jc w:val="center"/>
              <w:rPr>
                <w:rFonts w:hint="eastAsia"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drawing>
                <wp:inline distT="0" distB="0" distL="114300" distR="114300">
                  <wp:extent cx="2657475" cy="2148840"/>
                  <wp:effectExtent l="0" t="0" r="9525" b="0"/>
                  <wp:docPr id="3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2"/>
                          <pic:cNvPicPr>
                            <a:picLocks noChangeAspect="1"/>
                          </pic:cNvPicPr>
                        </pic:nvPicPr>
                        <pic:blipFill>
                          <a:blip r:embed="rId4"/>
                          <a:stretch>
                            <a:fillRect/>
                          </a:stretch>
                        </pic:blipFill>
                        <pic:spPr>
                          <a:xfrm>
                            <a:off x="0" y="0"/>
                            <a:ext cx="2657475" cy="2148840"/>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并联工况点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极限工况点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相对工况点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绝对工况点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2</w:t>
            </w:r>
            <w:r>
              <w:rPr>
                <w:rFonts w:hint="eastAsia"/>
                <w:smallCaps w:val="0"/>
                <w:color w:val="000000"/>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04-01-0004-01-02</w:t>
            </w:r>
            <w:r>
              <w:rPr>
                <w:rFonts w:hint="eastAsia"/>
                <w:smallCaps w:val="0"/>
                <w:color w:val="000000"/>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如果在定速运行的水泵供水系统中，阀门开启度不变，则引起工况点发生变化的主要因素是</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的改变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vertAlign w:val="subscript"/>
              </w:rPr>
            </w:pPr>
            <w:r>
              <w:rPr>
                <w:rFonts w:hint="eastAsia" w:ascii="Times New Roman" w:hAnsi="Times New Roman" w:eastAsia="宋体"/>
                <w:smallCaps w:val="0"/>
                <w:color w:val="000000"/>
                <w:sz w:val="18"/>
                <w:szCs w:val="18"/>
              </w:rPr>
              <w:t>H</w:t>
            </w:r>
            <w:r>
              <w:rPr>
                <w:rFonts w:ascii="Times New Roman" w:hAnsi="Times New Roman" w:eastAsia="宋体"/>
                <w:smallCaps w:val="0"/>
                <w:color w:val="000000"/>
                <w:sz w:val="18"/>
                <w:szCs w:val="18"/>
                <w:vertAlign w:val="subscript"/>
              </w:rPr>
              <w:t>ST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vertAlign w:val="superscript"/>
              </w:rPr>
            </w:pPr>
            <w:r>
              <w:rPr>
                <w:rFonts w:hint="eastAsia" w:ascii="Times New Roman" w:hAnsi="Times New Roman" w:eastAsia="宋体"/>
                <w:smallCaps w:val="0"/>
                <w:color w:val="000000"/>
                <w:kern w:val="0"/>
                <w:sz w:val="18"/>
                <w:szCs w:val="18"/>
              </w:rPr>
              <w:t>S</w:t>
            </w:r>
            <w:r>
              <w:rPr>
                <w:rFonts w:ascii="Times New Roman" w:hAnsi="Times New Roman" w:eastAsia="宋体"/>
                <w:smallCaps w:val="0"/>
                <w:color w:val="000000"/>
                <w:kern w:val="0"/>
                <w:sz w:val="18"/>
                <w:szCs w:val="18"/>
              </w:rPr>
              <w:t>Q</w:t>
            </w:r>
            <w:r>
              <w:rPr>
                <w:rFonts w:hint="eastAsia" w:ascii="Times New Roman" w:hAnsi="Times New Roman" w:eastAsia="宋体"/>
                <w:smallCaps w:val="0"/>
                <w:color w:val="000000"/>
                <w:kern w:val="0"/>
                <w:sz w:val="18"/>
                <w:szCs w:val="18"/>
                <w:vertAlign w:val="superscript"/>
              </w:rPr>
              <w:t>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2</w:t>
            </w:r>
            <w:r>
              <w:rPr>
                <w:rFonts w:hint="eastAsia"/>
                <w:smallCaps w:val="0"/>
                <w:color w:val="000000"/>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04-01-0004-01-02</w:t>
            </w:r>
            <w:r>
              <w:rPr>
                <w:rFonts w:hint="eastAsia"/>
                <w:smallCaps w:val="0"/>
                <w:color w:val="000000"/>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当水泵的吸水井水位下降时，工况点会向出水量</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的方向移动。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增大或减小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2</w:t>
            </w:r>
            <w:r>
              <w:rPr>
                <w:rFonts w:hint="eastAsia"/>
                <w:smallCaps w:val="0"/>
                <w:color w:val="000000"/>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04-01-0004-01-02</w:t>
            </w:r>
            <w:r>
              <w:rPr>
                <w:rFonts w:hint="eastAsia"/>
                <w:smallCaps w:val="0"/>
                <w:color w:val="000000"/>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离心泵装置的工况有时可用闸阀来调节，也就是通过改变水泵出水阀门的开启度进行调节。关小阀门，管道局部阻力值加大，</w:t>
            </w:r>
            <w:r>
              <w:rPr>
                <w:rFonts w:hint="eastAsia"/>
                <w:smallCaps w:val="0"/>
                <w:color w:val="000000"/>
                <w:sz w:val="18"/>
                <w:szCs w:val="18"/>
                <w:lang w:eastAsia="zh-CN"/>
              </w:rPr>
              <w:t>（</w:t>
            </w:r>
            <w:r>
              <w:rPr>
                <w:rFonts w:hint="eastAsia"/>
                <w:smallCaps w:val="0"/>
                <w:color w:val="000000"/>
                <w:sz w:val="18"/>
                <w:szCs w:val="18"/>
                <w:lang w:val="en-US" w:eastAsia="zh-CN"/>
              </w:rPr>
              <w:t xml:space="preserve">  </w:t>
            </w:r>
            <w:r>
              <w:rPr>
                <w:rFonts w:hint="eastAsia"/>
                <w:smallCaps w:val="0"/>
                <w:color w:val="000000"/>
                <w:sz w:val="18"/>
                <w:szCs w:val="18"/>
                <w:lang w:eastAsia="zh-CN"/>
              </w:rPr>
              <w:t>）</w:t>
            </w:r>
            <w:r>
              <w:rPr>
                <w:rFonts w:ascii="Times New Roman" w:hAnsi="Times New Roman" w:eastAsia="宋体"/>
                <w:smallCaps w:val="0"/>
                <w:color w:val="000000"/>
                <w:sz w:val="18"/>
                <w:szCs w:val="18"/>
              </w:rPr>
              <w:t>，出水量减小。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管道特性曲线变陡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水泵特性曲线变陡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等效率曲线变陡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效率曲线变陡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在泵站的运行管理中，水泵工况点的调节是指</w:t>
            </w:r>
            <w:r>
              <w:rPr>
                <w:rFonts w:hint="eastAsia" w:ascii="Times New Roman" w:hAnsi="Times New Roman"/>
                <w:smallCaps w:val="0"/>
                <w:color w:val="000000"/>
                <w:kern w:val="0"/>
                <w:sz w:val="18"/>
                <w:szCs w:val="18"/>
                <w:lang w:eastAsia="zh-CN"/>
              </w:rPr>
              <w:t>（  ）</w:t>
            </w:r>
            <w:r>
              <w:rPr>
                <w:rFonts w:hint="eastAsia" w:ascii="Times New Roman" w:hAnsi="Times New Roman" w:eastAsia="宋体"/>
                <w:smallCaps w:val="0"/>
                <w:color w:val="000000"/>
                <w:kern w:val="0"/>
                <w:sz w:val="18"/>
                <w:szCs w:val="18"/>
              </w:rPr>
              <w:t>，以使水泵在高效区域内运行。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手动调节出水阀门的开启度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水泵自身自动改变出水流量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通过自动控制系统改变水泵工作参数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人为对工况点进行改变和控制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若两台水泵满足几何相似和</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的条件，则称为工况相似的水泵，符合叶轮的相似定律。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形状相似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条件相似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水流相似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运动相似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04-01-0004-01-03</w:t>
            </w:r>
            <w:r>
              <w:rPr>
                <w:rFonts w:hint="eastAsia"/>
                <w:smallCaps w:val="0"/>
                <w:color w:val="000000"/>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rPr>
              <w:t>水泵叶轮相似定律的第一定律（流量相似定律）可以简化为</w:t>
            </w:r>
            <w:r>
              <w:rPr>
                <w:rFonts w:hint="eastAsia" w:ascii="Times New Roman" w:hAnsi="Times New Roman"/>
                <w:smallCaps w:val="0"/>
                <w:color w:val="000000"/>
                <w:kern w:val="0"/>
                <w:sz w:val="18"/>
                <w:szCs w:val="18"/>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drawing>
                <wp:inline distT="0" distB="0" distL="114300" distR="114300">
                  <wp:extent cx="1882140" cy="586105"/>
                  <wp:effectExtent l="0" t="0" r="7620" b="8255"/>
                  <wp:docPr id="3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3"/>
                          <pic:cNvPicPr>
                            <a:picLocks noChangeAspect="1"/>
                          </pic:cNvPicPr>
                        </pic:nvPicPr>
                        <pic:blipFill>
                          <a:blip r:embed="rId5"/>
                          <a:stretch>
                            <a:fillRect/>
                          </a:stretch>
                        </pic:blipFill>
                        <pic:spPr>
                          <a:xfrm>
                            <a:off x="0" y="0"/>
                            <a:ext cx="1882140" cy="586105"/>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drawing>
                <wp:inline distT="0" distB="0" distL="114300" distR="114300">
                  <wp:extent cx="1805940" cy="628015"/>
                  <wp:effectExtent l="0" t="0" r="7620" b="12065"/>
                  <wp:docPr id="3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2"/>
                          <pic:cNvPicPr>
                            <a:picLocks noChangeAspect="1"/>
                          </pic:cNvPicPr>
                        </pic:nvPicPr>
                        <pic:blipFill>
                          <a:blip r:embed="rId6"/>
                          <a:stretch>
                            <a:fillRect/>
                          </a:stretch>
                        </pic:blipFill>
                        <pic:spPr>
                          <a:xfrm>
                            <a:off x="0" y="0"/>
                            <a:ext cx="1805940" cy="628015"/>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drawing>
                <wp:inline distT="0" distB="0" distL="114300" distR="114300">
                  <wp:extent cx="1905000" cy="601345"/>
                  <wp:effectExtent l="0" t="0" r="0" b="8255"/>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7"/>
                          <a:stretch>
                            <a:fillRect/>
                          </a:stretch>
                        </pic:blipFill>
                        <pic:spPr>
                          <a:xfrm>
                            <a:off x="0" y="0"/>
                            <a:ext cx="1905000" cy="601345"/>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drawing>
                <wp:inline distT="0" distB="0" distL="114300" distR="114300">
                  <wp:extent cx="1699260" cy="615315"/>
                  <wp:effectExtent l="0" t="0" r="7620" b="9525"/>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8"/>
                          <a:stretch>
                            <a:fillRect/>
                          </a:stretch>
                        </pic:blipFill>
                        <pic:spPr>
                          <a:xfrm>
                            <a:off x="0" y="0"/>
                            <a:ext cx="1699260" cy="615315"/>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04-01-0004-01-03</w:t>
            </w:r>
            <w:r>
              <w:rPr>
                <w:rFonts w:hint="eastAsia"/>
                <w:smallCaps w:val="0"/>
                <w:color w:val="000000"/>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两台水泵运动相似的条件是指</w:t>
            </w:r>
            <w:r>
              <w:rPr>
                <w:rFonts w:hint="eastAsia" w:ascii="Times New Roman" w:hAnsi="Times New Roman"/>
                <w:smallCaps w:val="0"/>
                <w:color w:val="000000"/>
                <w:sz w:val="18"/>
                <w:szCs w:val="18"/>
                <w:lang w:eastAsia="zh-CN"/>
              </w:rPr>
              <w:t>（  ）</w:t>
            </w:r>
            <w:r>
              <w:rPr>
                <w:rFonts w:hint="eastAsia"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两水泵叶轮对应点尺寸成比例，对应角相等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两水泵叶轮对应点尺寸相等，对应角相等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两水泵叶轮对应点上水流同名速度方向一致，大小相等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两水泵叶轮对应点上水流同名速度方向一致，大小互成比例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04-01-0004-01-03</w:t>
            </w:r>
            <w:r>
              <w:rPr>
                <w:rFonts w:hint="eastAsia"/>
                <w:smallCaps w:val="0"/>
                <w:color w:val="000000"/>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离心泵调速运行的理论依据是</w:t>
            </w:r>
            <w:r>
              <w:rPr>
                <w:rFonts w:hint="eastAsia"/>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比例律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切削律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几何相似条件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运动相似条件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04-01-0004-01-03</w:t>
            </w:r>
            <w:r>
              <w:rPr>
                <w:rFonts w:hint="eastAsia"/>
                <w:smallCaps w:val="0"/>
                <w:color w:val="000000"/>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某泵铭牌参数为n=2000r/min，Q=0.17</w:t>
            </w:r>
            <w:r>
              <w:rPr>
                <w:rFonts w:hint="eastAsia" w:ascii="Times New Roman" w:hAnsi="Times New Roman" w:eastAsia="宋体"/>
                <w:smallCaps w:val="0"/>
                <w:color w:val="000000"/>
                <w:sz w:val="18"/>
                <w:szCs w:val="18"/>
              </w:rPr>
              <w:t>m</w:t>
            </w:r>
            <w:r>
              <w:rPr>
                <w:rFonts w:ascii="Times New Roman" w:hAnsi="Times New Roman" w:eastAsia="宋体"/>
                <w:smallCaps w:val="0"/>
                <w:color w:val="000000"/>
                <w:sz w:val="18"/>
                <w:szCs w:val="18"/>
                <w:vertAlign w:val="superscript"/>
              </w:rPr>
              <w:t>3</w:t>
            </w:r>
            <w:r>
              <w:rPr>
                <w:rFonts w:ascii="Times New Roman" w:hAnsi="Times New Roman" w:eastAsia="宋体"/>
                <w:smallCaps w:val="0"/>
                <w:color w:val="000000"/>
                <w:sz w:val="18"/>
                <w:szCs w:val="18"/>
              </w:rPr>
              <w:t>/s，H=104m，N=184kW。另有一相似的水泵，其叶轮直径是上述水泵叶轮的2倍，转速为1500r/min，则该泵的高效点流量为</w:t>
            </w:r>
            <w:r>
              <w:rPr>
                <w:rFonts w:hint="eastAsia"/>
                <w:smallCaps w:val="0"/>
                <w:color w:val="000000"/>
                <w:sz w:val="18"/>
                <w:szCs w:val="18"/>
                <w:lang w:eastAsia="zh-CN"/>
              </w:rPr>
              <w:t>（</w:t>
            </w:r>
            <w:r>
              <w:rPr>
                <w:rFonts w:hint="eastAsia"/>
                <w:smallCaps w:val="0"/>
                <w:color w:val="000000"/>
                <w:sz w:val="18"/>
                <w:szCs w:val="18"/>
                <w:lang w:val="en-US" w:eastAsia="zh-CN"/>
              </w:rPr>
              <w:t xml:space="preserve">  </w:t>
            </w:r>
            <w:r>
              <w:rPr>
                <w:rFonts w:hint="eastAsia"/>
                <w:smallCaps w:val="0"/>
                <w:color w:val="000000"/>
                <w:sz w:val="18"/>
                <w:szCs w:val="18"/>
                <w:lang w:eastAsia="zh-CN"/>
              </w:rPr>
              <w:t>）</w:t>
            </w:r>
            <w:r>
              <w:rPr>
                <w:rFonts w:hint="eastAsia" w:ascii="Times New Roman" w:hAnsi="Times New Roman" w:eastAsia="宋体"/>
                <w:smallCaps w:val="0"/>
                <w:color w:val="000000"/>
                <w:sz w:val="18"/>
                <w:szCs w:val="18"/>
              </w:rPr>
              <w:t>m</w:t>
            </w:r>
            <w:r>
              <w:rPr>
                <w:rFonts w:ascii="Times New Roman" w:hAnsi="Times New Roman" w:eastAsia="宋体"/>
                <w:smallCaps w:val="0"/>
                <w:color w:val="000000"/>
                <w:sz w:val="18"/>
                <w:szCs w:val="18"/>
                <w:vertAlign w:val="superscript"/>
              </w:rPr>
              <w:t>3</w:t>
            </w:r>
            <w:r>
              <w:rPr>
                <w:rFonts w:ascii="Times New Roman" w:hAnsi="Times New Roman" w:eastAsia="宋体"/>
                <w:smallCaps w:val="0"/>
                <w:color w:val="000000"/>
                <w:sz w:val="18"/>
                <w:szCs w:val="18"/>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0</w:t>
            </w:r>
            <w:r>
              <w:rPr>
                <w:rFonts w:ascii="Times New Roman" w:hAnsi="Times New Roman" w:eastAsia="宋体"/>
                <w:smallCaps w:val="0"/>
                <w:color w:val="000000"/>
                <w:sz w:val="18"/>
                <w:szCs w:val="18"/>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0</w:t>
            </w:r>
            <w:r>
              <w:rPr>
                <w:rFonts w:ascii="Times New Roman" w:hAnsi="Times New Roman" w:eastAsia="宋体"/>
                <w:smallCaps w:val="0"/>
                <w:color w:val="000000"/>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1</w:t>
            </w:r>
            <w:r>
              <w:rPr>
                <w:rFonts w:ascii="Times New Roman" w:hAnsi="Times New Roman" w:eastAsia="宋体"/>
                <w:smallCaps w:val="0"/>
                <w:color w:val="000000"/>
                <w:kern w:val="0"/>
                <w:sz w:val="18"/>
                <w:szCs w:val="18"/>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0</w:t>
            </w:r>
            <w:r>
              <w:rPr>
                <w:rFonts w:ascii="Times New Roman" w:hAnsi="Times New Roman" w:eastAsia="宋体"/>
                <w:smallCaps w:val="0"/>
                <w:color w:val="000000"/>
                <w:kern w:val="0"/>
                <w:sz w:val="18"/>
                <w:szCs w:val="18"/>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04-01-0004-01-03</w:t>
            </w:r>
            <w:r>
              <w:rPr>
                <w:rFonts w:hint="eastAsia"/>
                <w:smallCaps w:val="0"/>
                <w:color w:val="000000"/>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切削抛物线也称为</w:t>
            </w:r>
            <w:r>
              <w:rPr>
                <w:rFonts w:hint="eastAsia" w:ascii="Times New Roman" w:hAnsi="Times New Roman"/>
                <w:smallCaps w:val="0"/>
                <w:color w:val="000000"/>
                <w:sz w:val="18"/>
                <w:szCs w:val="18"/>
                <w:lang w:eastAsia="zh-CN"/>
              </w:rPr>
              <w:t>（  ）</w:t>
            </w:r>
            <w:r>
              <w:rPr>
                <w:rFonts w:hint="eastAsia"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管道特性曲线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水头损失特性曲线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等效率曲线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相似工况抛物线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04-01-0004-01-03</w:t>
            </w:r>
            <w:r>
              <w:rPr>
                <w:rFonts w:hint="eastAsia"/>
                <w:smallCaps w:val="0"/>
                <w:color w:val="000000"/>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比例律和切削律公式形式类似，均</w:t>
            </w:r>
            <w:r>
              <w:rPr>
                <w:rFonts w:hint="eastAsia" w:ascii="Times New Roman" w:hAnsi="Times New Roman"/>
                <w:smallCaps w:val="0"/>
                <w:color w:val="000000"/>
                <w:sz w:val="18"/>
                <w:szCs w:val="18"/>
                <w:lang w:eastAsia="zh-CN"/>
              </w:rPr>
              <w:t>（  ）</w:t>
            </w:r>
            <w:r>
              <w:rPr>
                <w:rFonts w:hint="eastAsia"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为理论公式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为经验公式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适用于等效率曲线上的两个点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适用于改变工况前、后两个点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混流泵、离心泵和轴流泵的比转数数值大小顺序为</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离心泵&gt;轴流泵&gt;混流泵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轴流泵&gt;混流泵&gt;离心泵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离心泵&gt;混流泵&gt;轴流泵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混流泵&gt;轴流泵&gt;离心泵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水泵在调速时应注意：提高水泵的转速，将会增加水泵叶轮中的离心应力，因而可能造成</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，也有可能接近泵转子固有的振动频率，而引起强烈的振动现象。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出水量减小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扬程降低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机械损伤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气蚀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根据比例律可知，不同转速下满足比例律的所有工况点都分布在H=kQ</w:t>
            </w:r>
            <w:r>
              <w:rPr>
                <w:vertAlign w:val="superscript"/>
              </w:rPr>
              <w:t>2</w:t>
            </w:r>
            <w:r>
              <w:t>这条抛物线上</w:t>
            </w:r>
            <w:r>
              <w:rPr>
                <w:rFonts w:hint="eastAsia"/>
                <w:lang w:eastAsia="zh-CN"/>
              </w:rPr>
              <w:t>，</w:t>
            </w:r>
            <w:r>
              <w:t>此线称为相似工况抛物线，也称为</w:t>
            </w:r>
            <w:r>
              <w:rPr>
                <w:rFonts w:hint="eastAsia"/>
                <w:lang w:eastAsia="zh-CN"/>
              </w:rPr>
              <w:t>（  ）</w:t>
            </w:r>
            <w:r>
              <w:rPr>
                <w:rFonts w:hint="eastAsia"/>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等效率曲线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管路特性曲线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流量—扬程特性曲线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水泵效率曲线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highlight w:val="none"/>
                <w:lang w:val="en-US" w:eastAsia="zh-CN"/>
              </w:rPr>
            </w:pPr>
            <w:r>
              <w:rPr>
                <w:rFonts w:hint="eastAsia"/>
                <w:smallCaps w:val="0"/>
                <w:color w:val="000000"/>
                <w:kern w:val="0"/>
                <w:sz w:val="18"/>
                <w:szCs w:val="18"/>
                <w:highlight w:val="none"/>
                <w:lang w:val="en-US" w:eastAsia="zh-CN"/>
              </w:rPr>
              <w:t>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highlight w:val="none"/>
                <w:lang w:val="en-US" w:eastAsia="zh-CN"/>
              </w:rPr>
            </w:pPr>
            <w:r>
              <w:rPr>
                <w:rFonts w:ascii="Times New Roman" w:hAnsi="Times New Roman" w:eastAsia="宋体"/>
                <w:smallCaps w:val="0"/>
                <w:color w:val="000000"/>
                <w:kern w:val="0"/>
                <w:sz w:val="18"/>
                <w:szCs w:val="18"/>
                <w:highlight w:val="none"/>
              </w:rPr>
              <w:t>04-01-0004-01-</w:t>
            </w:r>
            <w:r>
              <w:rPr>
                <w:rFonts w:hint="eastAsia"/>
                <w:smallCaps w:val="0"/>
                <w:color w:val="000000"/>
                <w:kern w:val="0"/>
                <w:sz w:val="18"/>
                <w:szCs w:val="18"/>
                <w:highlight w:val="none"/>
                <w:lang w:val="en-US" w:eastAsia="zh-CN"/>
              </w:rPr>
              <w:t>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ascii="Times New Roman" w:hAnsi="Times New Roman" w:eastAsia="宋体"/>
                <w:smallCaps w:val="0"/>
                <w:color w:val="000000"/>
                <w:kern w:val="0"/>
                <w:szCs w:val="18"/>
                <w:highlight w:val="none"/>
              </w:rPr>
            </w:pPr>
            <w:r>
              <w:rPr>
                <w:highlight w:val="none"/>
              </w:rPr>
              <w:t>两台同型号水泵在外界条件相同的情况下并联工作，则并联工况点的出水量比单独一台泵工作时的出水量</w:t>
            </w:r>
            <w:r>
              <w:rPr>
                <w:rFonts w:hint="eastAsia"/>
                <w:highlight w:val="none"/>
                <w:lang w:eastAsia="zh-CN"/>
              </w:rPr>
              <w:t>（  ）</w:t>
            </w:r>
            <w:r>
              <w:rPr>
                <w:highlight w:val="none"/>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highlight w:val="none"/>
              </w:rPr>
            </w:pPr>
            <w:r>
              <w:rPr>
                <w:rFonts w:ascii="Times New Roman" w:hAnsi="Times New Roman" w:eastAsia="宋体"/>
                <w:smallCaps w:val="0"/>
                <w:color w:val="000000"/>
                <w:sz w:val="18"/>
                <w:szCs w:val="18"/>
                <w:highlight w:val="none"/>
              </w:rPr>
              <w:t>成倍增加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sz w:val="18"/>
                <w:szCs w:val="18"/>
                <w:highlight w:val="none"/>
              </w:rPr>
              <w:t>增加幅度不明显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sz w:val="18"/>
                <w:szCs w:val="18"/>
                <w:highlight w:val="none"/>
              </w:rPr>
              <w:t>大幅度增加、但不是成倍增加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sz w:val="18"/>
                <w:szCs w:val="18"/>
                <w:highlight w:val="none"/>
              </w:rPr>
              <w:t>不增加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hint="eastAsia" w:ascii="Times New Roman" w:hAnsi="Times New Roman" w:eastAsia="宋体"/>
                <w:smallCaps w:val="0"/>
                <w:color w:val="000000"/>
                <w:kern w:val="0"/>
                <w:sz w:val="18"/>
                <w:szCs w:val="18"/>
                <w:highlight w:val="none"/>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两台离心式水泵串联工作，串联泵的设计流量应是接近的，否则就不能保证两台泵在高效率下运行，较大泵的容量不能充分发挥作用，或较小泵容易产生</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功率过高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转速过高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流量过小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扬程过高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下列参数中</w:t>
            </w:r>
            <w:r>
              <w:rPr>
                <w:rFonts w:hint="eastAsia" w:ascii="Times New Roman" w:hAnsi="Times New Roman" w:eastAsia="宋体"/>
                <w:smallCaps w:val="0"/>
                <w:color w:val="000000"/>
                <w:sz w:val="18"/>
                <w:szCs w:val="18"/>
              </w:rPr>
              <w:t>，</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不能用来衡量水泵的吸水性能。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允许吸上真空高度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气蚀余量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NPSH|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安装高度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如果水泵叶轮中最低压力P</w:t>
            </w:r>
            <w:r>
              <w:rPr>
                <w:rFonts w:hint="eastAsia" w:ascii="Times New Roman" w:hAnsi="Times New Roman" w:eastAsia="宋体"/>
                <w:smallCaps w:val="0"/>
                <w:color w:val="000000"/>
                <w:sz w:val="18"/>
                <w:szCs w:val="18"/>
                <w:vertAlign w:val="subscript"/>
              </w:rPr>
              <w:t>K</w:t>
            </w:r>
            <w:r>
              <w:rPr>
                <w:rFonts w:ascii="Times New Roman" w:hAnsi="Times New Roman" w:eastAsia="宋体"/>
                <w:smallCaps w:val="0"/>
                <w:color w:val="000000"/>
                <w:sz w:val="18"/>
                <w:szCs w:val="18"/>
              </w:rPr>
              <w:t>降低到被抽升液体工作温度下的</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时，泵壳内即发生气穴和气蚀现象。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饱和蒸汽压力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相对压力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水面大气压力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环境压力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离心泵的允许吸上真空高度大表明该泵</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内部的能量消耗高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吸水性能好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不会发生气蚀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扬程高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叶片泵的气蚀余量H</w:t>
            </w:r>
            <w:r>
              <w:rPr>
                <w:rFonts w:hint="eastAsia"/>
                <w:smallCaps w:val="0"/>
                <w:color w:val="000000"/>
                <w:sz w:val="18"/>
                <w:szCs w:val="18"/>
                <w:vertAlign w:val="subscript"/>
                <w:lang w:val="en-US" w:eastAsia="zh-CN"/>
              </w:rPr>
              <w:t>sv</w:t>
            </w:r>
            <w:r>
              <w:rPr>
                <w:rFonts w:ascii="Times New Roman" w:hAnsi="Times New Roman" w:eastAsia="宋体"/>
                <w:smallCaps w:val="0"/>
                <w:color w:val="000000"/>
                <w:sz w:val="18"/>
                <w:szCs w:val="18"/>
              </w:rPr>
              <w:t>是指水泵进口处单位重量液体所具有的</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的富裕能量，反映水泵的吸水性能，可用NPSH表示。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超过当地大气压力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小于饱和蒸汽压力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超过饱和蒸汽压力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小于当地大气压力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必要气蚀余量低的叶片泵，其最大安装高度较</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大或小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sz w:val="18"/>
                <w:szCs w:val="18"/>
              </w:rPr>
              <w:t>避免水泵发生气蚀的根本措施是</w:t>
            </w:r>
            <w:r>
              <w:rPr>
                <w:rFonts w:hint="eastAsia" w:ascii="Times New Roman" w:hAnsi="Times New Roman"/>
                <w:smallCaps w:val="0"/>
                <w:color w:val="000000"/>
                <w:sz w:val="18"/>
                <w:szCs w:val="18"/>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减小水泵装置的管道阻力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降低水泵的安装高度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减少并联水泵台数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减小流速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w:t>
            </w:r>
            <w:r>
              <w:rPr>
                <w:rFonts w:hint="eastAsia"/>
                <w:smallCaps w:val="0"/>
                <w:color w:val="000000"/>
                <w:kern w:val="0"/>
                <w:sz w:val="18"/>
                <w:szCs w:val="18"/>
                <w:lang w:val="en-US" w:eastAsia="zh-CN"/>
              </w:rPr>
              <w:t>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离心泵</w:t>
            </w:r>
            <w:r>
              <w:rPr>
                <w:rFonts w:hint="eastAsia" w:ascii="Times New Roman" w:hAnsi="Times New Roman"/>
                <w:smallCaps w:val="0"/>
                <w:color w:val="000000"/>
                <w:sz w:val="18"/>
                <w:szCs w:val="18"/>
                <w:lang w:eastAsia="zh-CN"/>
              </w:rPr>
              <w:t>启动</w:t>
            </w:r>
            <w:r>
              <w:rPr>
                <w:rFonts w:ascii="Times New Roman" w:hAnsi="Times New Roman" w:eastAsia="宋体"/>
                <w:smallCaps w:val="0"/>
                <w:color w:val="000000"/>
                <w:sz w:val="18"/>
                <w:szCs w:val="18"/>
              </w:rPr>
              <w:t>前一般应进行盘车、灌泵或引水排气、</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，然后才能打开水泵。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测试水温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检查仪表和闭闸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检查轴温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量测安装高度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轴流泵的工作是以空气动力学中机翼的</w:t>
            </w:r>
            <w:r>
              <w:rPr>
                <w:rFonts w:hint="eastAsia"/>
                <w:lang w:eastAsia="zh-CN"/>
              </w:rPr>
              <w:t>（  ）</w:t>
            </w:r>
            <w:r>
              <w:t>为基础的，其叶片与机翼具有相似形状的截面。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应用条件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适用范围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断面形状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升力理论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按调节叶片角度的可能性，可将轴流泵分为</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三种类型</w:t>
            </w:r>
            <w:r>
              <w:rPr>
                <w:rFonts w:hint="eastAsia"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固定式、半调节式和全调节式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立式、卧式和斜式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封闭式、半敞开式和全敞开式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全角、半角和固定角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与离心泵相比，轴流泵的扬程特性曲线Q-H是</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直线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抛物线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平缓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陡降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混流泵是利用叶轮旋转时液体受</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双重作用来工作的。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速度与压力变化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作用力与反作用力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离心力与轴向升力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流动速度和流动方向的变化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混流泵按结构形式分为</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两种。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立式与卧式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7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正向进水与侧向进水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全调节与半调节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蜗壳式和导叶式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下列水泵型号中，不属于叶片式水泵的是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ISL65-50-160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300S32A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200QW360-6-11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LXB</w:t>
            </w:r>
            <w:r>
              <w:rPr>
                <w:rFonts w:hint="eastAsia" w:ascii="Times New Roman" w:hAnsi="Times New Roman" w:eastAsia="宋体"/>
                <w:smallCaps w:val="0"/>
                <w:color w:val="000000"/>
                <w:sz w:val="18"/>
                <w:szCs w:val="18"/>
                <w:vertAlign w:val="subscript"/>
              </w:rPr>
              <w:t>z</w:t>
            </w:r>
            <w:r>
              <w:rPr>
                <w:rFonts w:ascii="Times New Roman" w:hAnsi="Times New Roman" w:eastAsia="宋体"/>
                <w:smallCaps w:val="0"/>
                <w:color w:val="000000"/>
                <w:sz w:val="18"/>
                <w:szCs w:val="18"/>
              </w:rPr>
              <w:t>800-3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w:t>
            </w:r>
            <w:r>
              <w:rPr>
                <w:rFonts w:hint="eastAsia"/>
                <w:smallCaps w:val="0"/>
                <w:color w:val="000000"/>
                <w:kern w:val="0"/>
                <w:sz w:val="18"/>
                <w:szCs w:val="18"/>
                <w:lang w:val="en-US" w:eastAsia="zh-CN"/>
              </w:rPr>
              <w:t>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已知某射流泵抽吸流量为5L/s，扬程为7mH</w:t>
            </w:r>
            <w:r>
              <w:rPr>
                <w:rFonts w:hint="eastAsia"/>
                <w:smallCaps w:val="0"/>
                <w:color w:val="000000"/>
                <w:sz w:val="18"/>
                <w:szCs w:val="18"/>
                <w:vertAlign w:val="subscript"/>
                <w:lang w:val="en-US" w:eastAsia="zh-CN"/>
              </w:rPr>
              <w:t>2</w:t>
            </w:r>
            <w:r>
              <w:rPr>
                <w:rFonts w:ascii="Times New Roman" w:hAnsi="Times New Roman" w:eastAsia="宋体"/>
                <w:smallCaps w:val="0"/>
                <w:color w:val="000000"/>
                <w:sz w:val="18"/>
                <w:szCs w:val="18"/>
              </w:rPr>
              <w:t>0，流量比α=0.20，压头比β=1.45，断面比γ=0.80，则此射流泵的效率η=</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1</w:t>
            </w:r>
            <w:r>
              <w:rPr>
                <w:rFonts w:ascii="Times New Roman" w:hAnsi="Times New Roman" w:eastAsia="宋体"/>
                <w:smallCaps w:val="0"/>
                <w:color w:val="00000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2</w:t>
            </w:r>
            <w:r>
              <w:rPr>
                <w:rFonts w:ascii="Times New Roman" w:hAnsi="Times New Roman" w:eastAsia="宋体"/>
                <w:smallCaps w:val="0"/>
                <w:color w:val="000000"/>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2</w:t>
            </w:r>
            <w:r>
              <w:rPr>
                <w:rFonts w:ascii="Times New Roman" w:hAnsi="Times New Roman" w:eastAsia="宋体"/>
                <w:smallCaps w:val="0"/>
                <w:color w:val="000000"/>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如图</w:t>
            </w:r>
            <w:r>
              <w:rPr>
                <w:rFonts w:ascii="Times New Roman" w:hAnsi="Times New Roman" w:eastAsia="宋体"/>
                <w:smallCaps w:val="0"/>
                <w:color w:val="000000"/>
                <w:sz w:val="18"/>
                <w:szCs w:val="18"/>
              </w:rPr>
              <w:t>所示，已知钻井深度125m，气升泵的提升高度（从动水位至扬水管出口的高度</w:t>
            </w:r>
            <w:r>
              <w:rPr>
                <w:rFonts w:hint="eastAsia" w:ascii="Times New Roman" w:hAnsi="Times New Roman" w:eastAsia="宋体"/>
                <w:smallCaps w:val="0"/>
                <w:color w:val="000000"/>
                <w:sz w:val="18"/>
                <w:szCs w:val="18"/>
              </w:rPr>
              <w:t>）</w:t>
            </w:r>
            <w:r>
              <w:rPr>
                <w:rFonts w:ascii="Times New Roman" w:hAnsi="Times New Roman" w:eastAsia="宋体"/>
                <w:smallCaps w:val="0"/>
                <w:color w:val="000000"/>
                <w:sz w:val="18"/>
                <w:szCs w:val="18"/>
              </w:rPr>
              <w:t>h＝60m，扬水管出口高于静水位的高度h</w:t>
            </w:r>
            <w:r>
              <w:rPr>
                <w:rFonts w:ascii="Times New Roman" w:hAnsi="Times New Roman" w:eastAsia="宋体"/>
                <w:smallCaps w:val="0"/>
                <w:color w:val="000000"/>
                <w:sz w:val="18"/>
                <w:szCs w:val="18"/>
                <w:vertAlign w:val="subscript"/>
              </w:rPr>
              <w:t>0</w:t>
            </w:r>
            <w:r>
              <w:rPr>
                <w:rFonts w:ascii="Times New Roman" w:hAnsi="Times New Roman" w:eastAsia="宋体"/>
                <w:smallCaps w:val="0"/>
                <w:color w:val="000000"/>
                <w:sz w:val="18"/>
                <w:szCs w:val="18"/>
              </w:rPr>
              <w:t>=30m，喷嘴淹没系数K=2.0，井管直径250mm，则气升泵正常运行时压缩空气的工作压力应为</w:t>
            </w:r>
            <w:r>
              <w:rPr>
                <w:rFonts w:hint="eastAsia"/>
                <w:smallCaps w:val="0"/>
                <w:color w:val="000000"/>
                <w:sz w:val="18"/>
                <w:szCs w:val="18"/>
                <w:lang w:eastAsia="zh-CN"/>
              </w:rPr>
              <w:t>（  ）</w:t>
            </w:r>
            <w:r>
              <w:rPr>
                <w:rFonts w:ascii="Times New Roman" w:hAnsi="Times New Roman" w:eastAsia="宋体"/>
                <w:smallCaps w:val="0"/>
                <w:color w:val="000000"/>
                <w:sz w:val="18"/>
                <w:szCs w:val="18"/>
              </w:rPr>
              <w:t>atm。</w:t>
            </w:r>
          </w:p>
          <w:p>
            <w:pPr>
              <w:widowControl/>
              <w:jc w:val="center"/>
              <w:rPr>
                <w:rFonts w:hint="eastAsia"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drawing>
                <wp:inline distT="0" distB="0" distL="114300" distR="114300">
                  <wp:extent cx="1348740" cy="2928620"/>
                  <wp:effectExtent l="0" t="0" r="7620" b="12700"/>
                  <wp:docPr id="3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0"/>
                          <pic:cNvPicPr>
                            <a:picLocks noChangeAspect="1"/>
                          </pic:cNvPicPr>
                        </pic:nvPicPr>
                        <pic:blipFill>
                          <a:blip r:embed="rId9">
                            <a:clrChange>
                              <a:clrFrom>
                                <a:srgbClr val="FCFCFC">
                                  <a:alpha val="100000"/>
                                </a:srgbClr>
                              </a:clrFrom>
                              <a:clrTo>
                                <a:srgbClr val="FCFCFC">
                                  <a:alpha val="100000"/>
                                  <a:alpha val="0"/>
                                </a:srgbClr>
                              </a:clrTo>
                            </a:clrChange>
                          </a:blip>
                          <a:srcRect b="23261"/>
                          <a:stretch>
                            <a:fillRect/>
                          </a:stretch>
                        </pic:blipFill>
                        <pic:spPr>
                          <a:xfrm>
                            <a:off x="0" y="0"/>
                            <a:ext cx="1348740" cy="2928620"/>
                          </a:xfrm>
                          <a:prstGeom prst="rect">
                            <a:avLst/>
                          </a:prstGeom>
                          <a:noFill/>
                          <a:ln>
                            <a:noFill/>
                          </a:ln>
                        </pic:spPr>
                      </pic:pic>
                    </a:graphicData>
                  </a:graphic>
                </wp:inline>
              </w:drawing>
            </w:r>
            <w:r>
              <w:rPr>
                <w:rFonts w:ascii="Times New Roman" w:hAnsi="Times New Roman" w:eastAsia="宋体"/>
                <w:smallCaps w:val="0"/>
                <w:color w:val="000000"/>
                <w:sz w:val="18"/>
                <w:szCs w:val="18"/>
              </w:rPr>
              <w:drawing>
                <wp:inline distT="0" distB="0" distL="114300" distR="114300">
                  <wp:extent cx="1348740" cy="684530"/>
                  <wp:effectExtent l="0" t="0" r="7620" b="127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9">
                            <a:clrChange>
                              <a:clrFrom>
                                <a:srgbClr val="FCFCFC">
                                  <a:alpha val="100000"/>
                                </a:srgbClr>
                              </a:clrFrom>
                              <a:clrTo>
                                <a:srgbClr val="FCFCFC">
                                  <a:alpha val="100000"/>
                                  <a:alpha val="0"/>
                                </a:srgbClr>
                              </a:clrTo>
                            </a:clrChange>
                          </a:blip>
                          <a:srcRect t="82063"/>
                          <a:stretch>
                            <a:fillRect/>
                          </a:stretch>
                        </pic:blipFill>
                        <pic:spPr>
                          <a:xfrm>
                            <a:off x="0" y="0"/>
                            <a:ext cx="1348740" cy="684530"/>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1</w:t>
            </w:r>
            <w:r>
              <w:rPr>
                <w:rFonts w:ascii="Times New Roman" w:hAnsi="Times New Roman" w:eastAsia="宋体"/>
                <w:smallCaps w:val="0"/>
                <w:color w:val="00000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6</w:t>
            </w:r>
            <w:r>
              <w:rPr>
                <w:rFonts w:ascii="Times New Roman" w:hAnsi="Times New Roman" w:eastAsia="宋体"/>
                <w:smallCaps w:val="0"/>
                <w:color w:val="000000"/>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6</w:t>
            </w:r>
            <w:r>
              <w:rPr>
                <w:rFonts w:ascii="Times New Roman" w:hAnsi="Times New Roman" w:eastAsia="宋体"/>
                <w:smallCaps w:val="0"/>
                <w:color w:val="000000"/>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3</w:t>
            </w:r>
            <w:r>
              <w:rPr>
                <w:rFonts w:ascii="Times New Roman" w:hAnsi="Times New Roman" w:eastAsia="宋体"/>
                <w:smallCaps w:val="0"/>
                <w:color w:val="000000"/>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决定螺旋泵流量的参数为</w:t>
            </w:r>
            <w:r>
              <w:rPr>
                <w:rFonts w:hint="eastAsia" w:ascii="Times New Roman" w:hAnsi="Times New Roman"/>
                <w:smallCaps w:val="0"/>
                <w:color w:val="000000"/>
                <w:sz w:val="18"/>
                <w:szCs w:val="18"/>
                <w:lang w:eastAsia="zh-CN"/>
              </w:rPr>
              <w:t>（  ）</w:t>
            </w:r>
            <w:r>
              <w:rPr>
                <w:rFonts w:hint="eastAsia"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泵的直径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轴的直径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叶片数量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叶片与泵壳的间隙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w:t>
            </w:r>
            <w:r>
              <w:rPr>
                <w:rFonts w:hint="eastAsia"/>
                <w:smallCaps w:val="0"/>
                <w:color w:val="000000"/>
                <w:kern w:val="0"/>
                <w:sz w:val="18"/>
                <w:szCs w:val="18"/>
                <w:lang w:val="en-US" w:eastAsia="zh-CN"/>
              </w:rPr>
              <w:t>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城市给水泵站一般分为取水泵站、送水泵站、加压泵站、</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二泵站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中间泵站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循环泵站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终点泵站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04-01-0004-01-072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给水泵站水泵的选择应符合节能的要求，当供水量或水压变化较大时宜采用叶片安装角度可调节的水泵、</w:t>
            </w:r>
            <w:r>
              <w:rPr>
                <w:rFonts w:hint="eastAsia"/>
                <w:lang w:eastAsia="zh-CN"/>
              </w:rPr>
              <w:t>（  ）</w:t>
            </w:r>
            <w:r>
              <w:t>或更换叶轮等措施。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阀门调节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换泵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改变静扬程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机组调速运行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根据对用电可靠性的要求，大中城市自来水厂的泵站电力负荷等级应按</w:t>
            </w:r>
            <w:r>
              <w:rPr>
                <w:rFonts w:hint="eastAsia"/>
                <w:lang w:eastAsia="zh-CN"/>
              </w:rPr>
              <w:t>（  ）</w:t>
            </w:r>
            <w:r>
              <w:t>考虑。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一级负荷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二级负荷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三级负荷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任意等级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两个以上水厂的多水源联网供水，可通过采取适当措施在突然断电时避免发生水泵等主要设备损坏事故的电力负荷属</w:t>
            </w:r>
            <w:r>
              <w:rPr>
                <w:rFonts w:hint="eastAsia"/>
                <w:lang w:eastAsia="zh-CN"/>
              </w:rPr>
              <w:t>（  ）</w:t>
            </w:r>
            <w: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一级负荷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二级负荷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三级负荷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四级负荷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w:t>
            </w:r>
            <w:r>
              <w:rPr>
                <w:rFonts w:hint="eastAsia"/>
                <w:smallCaps w:val="0"/>
                <w:color w:val="000000"/>
                <w:kern w:val="0"/>
                <w:sz w:val="18"/>
                <w:szCs w:val="18"/>
                <w:lang w:val="en-US" w:eastAsia="zh-CN"/>
              </w:rPr>
              <w:t>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要求起动快的大型给水泵，宜采用自灌充水。非自灌充水水泵的引水时间，不宜超过</w:t>
            </w:r>
            <w:r>
              <w:rPr>
                <w:rFonts w:hint="eastAsia"/>
                <w:lang w:eastAsia="zh-CN"/>
              </w:rPr>
              <w:t>（  ）</w:t>
            </w:r>
            <w:r>
              <w:t>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给水泵站设计中，水泵吸水管的流速应根据管径的不同来考虑。当D&lt;250mm时，v=1.0～1.2m/s，当D=250～1000mm时，v=</w:t>
            </w:r>
            <w:r>
              <w:rPr>
                <w:rFonts w:hint="eastAsia"/>
                <w:lang w:eastAsia="zh-CN"/>
              </w:rPr>
              <w:t>（  ）</w:t>
            </w:r>
            <w:r>
              <w:t>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1.2～1.6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1.6~2.0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1.5~2.5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进行水泵管路系统设计时，一般吸水管比压水管的流速低，这主要目的是减小吸水管的</w:t>
            </w:r>
            <w:r>
              <w:rPr>
                <w:rFonts w:hint="eastAsia"/>
                <w:lang w:eastAsia="zh-CN"/>
              </w:rPr>
              <w:t>（  ）</w:t>
            </w:r>
            <w: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长度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水头损失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运行时间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离心泵吸水管的安装方式中正确的是</w:t>
            </w:r>
            <w:r>
              <w:rPr>
                <w:rFonts w:hint="eastAsia" w:ascii="Times New Roman" w:hAnsi="Times New Roman"/>
                <w:smallCaps w:val="0"/>
                <w:color w:val="000000"/>
                <w:kern w:val="0"/>
                <w:sz w:val="18"/>
                <w:szCs w:val="18"/>
                <w:lang w:eastAsia="zh-CN"/>
              </w:rPr>
              <w:t>（  ）</w:t>
            </w:r>
            <w:r>
              <w:rPr>
                <w:rFonts w:hint="eastAsia" w:ascii="Times New Roman" w:hAnsi="Times New Roman" w:eastAsia="宋体"/>
                <w:smallCaps w:val="0"/>
                <w:color w:val="000000"/>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drawing>
                <wp:inline distT="0" distB="0" distL="114300" distR="114300">
                  <wp:extent cx="1752600" cy="983615"/>
                  <wp:effectExtent l="0" t="0" r="0" b="6985"/>
                  <wp:docPr id="4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pic:cNvPicPr>
                            <a:picLocks noChangeAspect="1"/>
                          </pic:cNvPicPr>
                        </pic:nvPicPr>
                        <pic:blipFill>
                          <a:blip r:embed="rId10"/>
                          <a:stretch>
                            <a:fillRect/>
                          </a:stretch>
                        </pic:blipFill>
                        <pic:spPr>
                          <a:xfrm>
                            <a:off x="0" y="0"/>
                            <a:ext cx="1752600" cy="983615"/>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drawing>
                <wp:inline distT="0" distB="0" distL="114300" distR="114300">
                  <wp:extent cx="1851660" cy="864870"/>
                  <wp:effectExtent l="0" t="0" r="7620" b="3810"/>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11"/>
                          <a:stretch>
                            <a:fillRect/>
                          </a:stretch>
                        </pic:blipFill>
                        <pic:spPr>
                          <a:xfrm>
                            <a:off x="0" y="0"/>
                            <a:ext cx="1851660" cy="864870"/>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drawing>
                <wp:inline distT="0" distB="0" distL="114300" distR="114300">
                  <wp:extent cx="1996440" cy="723265"/>
                  <wp:effectExtent l="0" t="0" r="0" b="8255"/>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12"/>
                          <a:stretch>
                            <a:fillRect/>
                          </a:stretch>
                        </pic:blipFill>
                        <pic:spPr>
                          <a:xfrm>
                            <a:off x="0" y="0"/>
                            <a:ext cx="1996440" cy="723265"/>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drawing>
                <wp:inline distT="0" distB="0" distL="114300" distR="114300">
                  <wp:extent cx="1943100" cy="1071880"/>
                  <wp:effectExtent l="0" t="0" r="7620" b="10160"/>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13"/>
                          <a:stretch>
                            <a:fillRect/>
                          </a:stretch>
                        </pic:blipFill>
                        <pic:spPr>
                          <a:xfrm>
                            <a:off x="0" y="0"/>
                            <a:ext cx="1943100" cy="1071880"/>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w:t>
            </w:r>
            <w:r>
              <w:rPr>
                <w:rFonts w:hint="eastAsia"/>
                <w:smallCaps w:val="0"/>
                <w:color w:val="000000"/>
                <w:kern w:val="0"/>
                <w:sz w:val="18"/>
                <w:szCs w:val="18"/>
                <w:lang w:val="en-US" w:eastAsia="zh-CN"/>
              </w:rPr>
              <w:t>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泵房内压水管路上直径300mm及300mm以上的阀门启闭频繁不宜采用</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电动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气动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液压驱动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手动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给水泵房一般应设1~2台备用水泵。备用泵的型号宜同工作泵中的泵</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流量最大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扬程最高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启闭频繁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效率最高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所谓的停泵水锤是指水泵机组因突然失电或其他原因，造成水泵</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，在水泵及管路中水流速度发生递变而引起的压力递变现象</w:t>
            </w:r>
            <w:r>
              <w:rPr>
                <w:rFonts w:hint="eastAsia"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闭闸停车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开阀停车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止回阀突然关闭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叶轮反转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向高地输水的泵房，当水泵设有普通止回阀或底阀时，应进行</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压力计算。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静扬程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停泵水锤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饱和蒸汽压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基础承载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水泵机组产生的噪声中最强的是</w:t>
            </w:r>
            <w:r>
              <w:rPr>
                <w:rFonts w:hint="eastAsia"/>
                <w:lang w:eastAsia="zh-CN"/>
              </w:rPr>
              <w:t>（  ）</w:t>
            </w:r>
            <w: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空气噪声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固体噪声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波动噪声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电磁噪声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泵站中的</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产生的噪声属于空气动力性噪声。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电动机转子与定子的交变吸力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电动机转子高速转动时，转子上某些凸出部位使空气产生冲击和摩擦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轴承摩擦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阀门关闭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w:t>
            </w:r>
            <w:r>
              <w:rPr>
                <w:rFonts w:hint="eastAsia"/>
                <w:smallCaps w:val="0"/>
                <w:color w:val="000000"/>
                <w:kern w:val="0"/>
                <w:sz w:val="18"/>
                <w:szCs w:val="18"/>
                <w:lang w:val="en-US" w:eastAsia="zh-CN"/>
              </w:rPr>
              <w:t>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下列措施中</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不能起到噪声的防治作用。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用多孔材料装饰泵房内墙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隔声罩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防水电机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橡胶隔振垫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排水泵站按其排水性质，一般可分为污水（生活污水、生产污水）泵站、雨水泵站、合流泵站和</w:t>
            </w:r>
            <w:r>
              <w:rPr>
                <w:rFonts w:hint="eastAsia"/>
                <w:lang w:eastAsia="zh-CN"/>
              </w:rPr>
              <w:t>（  ）</w:t>
            </w:r>
            <w: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提升泵站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污泥泵站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终点泵站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回流泵站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按泵站在排水系统中的作用，可分为中途泵站和</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加压泵站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污泥泵站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终点泵站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循环泵站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污水泵房集水池容积，应不小于最大一台水泵5min的出水量，如水泵机组为自动控制时，每小时开动水泵不得超过</w:t>
            </w:r>
            <w:r>
              <w:rPr>
                <w:rFonts w:hint="eastAsia"/>
                <w:lang w:eastAsia="zh-CN"/>
              </w:rPr>
              <w:t>（  ）</w:t>
            </w:r>
            <w:r>
              <w:t>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1</w:t>
            </w:r>
            <w: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污水泵房集水池宜装置冲泥和清泥等设施，抽送含有焦油等类的生产污水时，宜有</w:t>
            </w:r>
            <w:r>
              <w:rPr>
                <w:rFonts w:hint="eastAsia"/>
                <w:lang w:eastAsia="zh-CN"/>
              </w:rPr>
              <w:t>（  ）</w:t>
            </w:r>
            <w:r>
              <w:t>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rPr>
            </w:pPr>
            <w:r>
              <w:rPr>
                <w:rFonts w:hint="eastAsia"/>
              </w:rPr>
              <w:t>隔油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除油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sz w:val="18"/>
                <w:szCs w:val="18"/>
              </w:rPr>
              <w:t>排水泵站设计时，吸水管的设计流速宜为</w:t>
            </w:r>
            <w:r>
              <w:rPr>
                <w:rFonts w:hint="eastAsia" w:ascii="Times New Roman" w:hAnsi="Times New Roman"/>
                <w:smallCaps w:val="0"/>
                <w:color w:val="000000"/>
                <w:sz w:val="18"/>
                <w:szCs w:val="18"/>
                <w:lang w:eastAsia="zh-CN"/>
              </w:rPr>
              <w:t>（  ）</w:t>
            </w:r>
            <w:r>
              <w:rPr>
                <w:rFonts w:hint="eastAsia"/>
                <w:smallCaps w:val="0"/>
                <w:color w:val="000000"/>
                <w:sz w:val="18"/>
                <w:szCs w:val="18"/>
                <w:lang w:val="en-US" w:eastAsia="zh-CN"/>
              </w:rPr>
              <w:t>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0.7~1.5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1.2~1.6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1.5~2.0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排水泵房地面敷设管道时，应根据需要设置跨越设施，若架空敷设时，不得</w:t>
            </w:r>
            <w:r>
              <w:rPr>
                <w:rFonts w:hint="eastAsia"/>
                <w:lang w:eastAsia="zh-CN"/>
              </w:rPr>
              <w:t>（  ）</w:t>
            </w:r>
            <w:r>
              <w:t>和阻碍通道，通行处的管底距地面不宜小于2.0m。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跨越电机上方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跨越水泵上方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跨越止回阀上方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跨越闸阀上方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自灌式泵房的水泵吸水管上应设有</w:t>
            </w:r>
            <w:r>
              <w:rPr>
                <w:rFonts w:hint="eastAsia"/>
                <w:lang w:eastAsia="zh-CN"/>
              </w:rPr>
              <w:t>（  ）</w:t>
            </w:r>
            <w:r>
              <w:t>，以满足水泵检修的需要。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真空表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观测孔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闸阀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螺旋泵的转速较低，不能由电动机直接带动，必须采取</w:t>
            </w:r>
            <w:r>
              <w:rPr>
                <w:rFonts w:hint="eastAsia"/>
                <w:lang w:eastAsia="zh-CN"/>
              </w:rPr>
              <w:t>（  ）</w:t>
            </w:r>
            <w:r>
              <w:t>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传动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联动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缓冲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减速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04-01-0004-01-0</w:t>
            </w:r>
            <w:r>
              <w:rPr>
                <w:rFonts w:hint="eastAsia"/>
                <w:smallCaps w:val="0"/>
                <w:color w:val="000000"/>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使用螺旋泵时，可完全取消其他类型污水泵通常配用的配件、附件与设备，如</w:t>
            </w:r>
            <w:r>
              <w:rPr>
                <w:rFonts w:hint="eastAsia"/>
                <w:lang w:eastAsia="zh-CN"/>
              </w:rPr>
              <w:t>（  ）</w:t>
            </w:r>
            <w:r>
              <w:t>、底阀、进水和出水闸阀等。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轴承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导流器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减速器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吸水喇叭管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Pr>
        <w:rPr>
          <w:rFonts w:ascii="Times New Roman" w:hAnsi="Times New Roman" w:eastAsia="宋体"/>
          <w:smallCaps w:val="0"/>
          <w:color w:val="000000"/>
          <w:sz w:val="18"/>
          <w:szCs w:val="18"/>
        </w:rPr>
      </w:pPr>
    </w:p>
    <w:p>
      <w:pPr>
        <w:widowControl/>
        <w:jc w:val="left"/>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04-01-0004-01-</w:t>
            </w:r>
            <w:r>
              <w:rPr>
                <w:rFonts w:hint="eastAsia"/>
                <w:smallCaps w:val="0"/>
                <w:color w:val="000000"/>
                <w:kern w:val="0"/>
                <w:sz w:val="18"/>
                <w:szCs w:val="18"/>
                <w:lang w:val="en-US" w:eastAsia="zh-CN"/>
              </w:rPr>
              <w:t>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rPr>
            </w:pPr>
            <w:r>
              <w:rPr>
                <w:rFonts w:hint="eastAsia"/>
              </w:rPr>
              <w:t>确定排水泵站的设计流量一般按</w:t>
            </w:r>
            <w:r>
              <w:rPr>
                <w:rFonts w:hint="eastAsia"/>
                <w:lang w:eastAsia="zh-CN"/>
              </w:rPr>
              <w:t>（  ）</w:t>
            </w:r>
            <w:r>
              <w:rPr>
                <w:rFonts w:hint="eastAsia"/>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平均日平均污水量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rPr>
            </w:pPr>
            <w:r>
              <w:rPr>
                <w:rFonts w:hint="eastAsia"/>
              </w:rPr>
              <w:t>最高日平均污水量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平均日最高污水量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rPr>
              <w:t>最高日最高时污水量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D</w:t>
            </w:r>
          </w:p>
        </w:tc>
      </w:tr>
    </w:tbl>
    <w:p/>
    <w:p>
      <w:pPr>
        <w:rPr>
          <w:rFonts w:hint="eastAsia" w:eastAsia="宋体"/>
          <w:lang w:val="en-US" w:eastAsia="zh-CN"/>
        </w:rPr>
      </w:pPr>
      <w:r>
        <w:rPr>
          <w:rFonts w:hint="eastAsia"/>
          <w:lang w:val="en-US" w:eastAsia="zh-CN"/>
        </w:rPr>
        <w:t>多选题</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smallCaps w:val="0"/>
                <w:color w:val="000000"/>
                <w:kern w:val="0"/>
                <w:sz w:val="18"/>
                <w:szCs w:val="18"/>
                <w:lang w:val="en-US" w:eastAsia="zh-CN"/>
              </w:rPr>
              <w:t>多</w:t>
            </w:r>
            <w:r>
              <w:rPr>
                <w:rFonts w:ascii="Times New Roman" w:hAnsi="Times New Roman" w:eastAsia="宋体"/>
                <w:smallCaps w:val="0"/>
                <w:color w:val="000000"/>
                <w:kern w:val="0"/>
                <w:sz w:val="18"/>
                <w:szCs w:val="18"/>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w:t>
            </w:r>
            <w:r>
              <w:rPr>
                <w:rFonts w:hint="eastAsia"/>
                <w:smallCaps w:val="0"/>
                <w:color w:val="000000"/>
                <w:kern w:val="0"/>
                <w:sz w:val="18"/>
                <w:szCs w:val="18"/>
                <w:lang w:val="en-US" w:eastAsia="zh-CN"/>
              </w:rPr>
              <w:t>2</w:t>
            </w:r>
            <w:r>
              <w:rPr>
                <w:rFonts w:ascii="Times New Roman" w:hAnsi="Times New Roman" w:eastAsia="宋体"/>
                <w:smallCaps w:val="0"/>
                <w:color w:val="000000"/>
                <w:kern w:val="0"/>
                <w:sz w:val="18"/>
                <w:szCs w:val="18"/>
              </w:rPr>
              <w:t>-00</w:t>
            </w:r>
            <w:r>
              <w:rPr>
                <w:rFonts w:hint="eastAsia"/>
                <w:smallCaps w:val="0"/>
                <w:color w:val="000000"/>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叶轮内液体的运动是一种复合运动，液体质点的速度是</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的合成。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lang w:val="en-US" w:eastAsia="zh-CN"/>
              </w:rPr>
              <w:t>绝</w:t>
            </w:r>
            <w:r>
              <w:rPr>
                <w:rFonts w:ascii="Times New Roman" w:hAnsi="Times New Roman" w:eastAsia="宋体"/>
                <w:smallCaps w:val="0"/>
                <w:color w:val="000000"/>
                <w:sz w:val="18"/>
                <w:szCs w:val="18"/>
              </w:rPr>
              <w:t>对速度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相对速度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牵连速度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圆周运动速度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heme="minorBidi"/>
                <w:smallCaps w:val="0"/>
                <w:color w:val="000000"/>
                <w:kern w:val="0"/>
                <w:sz w:val="18"/>
                <w:szCs w:val="18"/>
                <w:lang w:val="en-US" w:eastAsia="zh-CN" w:bidi="ar-SA"/>
              </w:rPr>
            </w:pPr>
            <w:r>
              <w:rPr>
                <w:rFonts w:hint="eastAsia" w:ascii="Times New Roman" w:hAnsi="Times New Roman" w:eastAsia="宋体"/>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heme="minorBidi"/>
                <w:smallCaps w:val="0"/>
                <w:color w:val="000000"/>
                <w:kern w:val="0"/>
                <w:sz w:val="18"/>
                <w:szCs w:val="18"/>
                <w:lang w:val="en-US" w:eastAsia="zh-CN" w:bidi="ar-SA"/>
              </w:rPr>
            </w:pPr>
            <w:r>
              <w:rPr>
                <w:rFonts w:hint="eastAsia" w:ascii="Times New Roman" w:hAnsi="Times New Roman" w:eastAsia="宋体" w:cstheme="minorBidi"/>
                <w:smallCaps w:val="0"/>
                <w:color w:val="000000"/>
                <w:kern w:val="0"/>
                <w:sz w:val="18"/>
                <w:szCs w:val="18"/>
                <w:lang w:val="en-US" w:eastAsia="zh-CN" w:bidi="ar-SA"/>
              </w:rPr>
              <w:t>加速度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rPr>
              <w:t>B</w:t>
            </w:r>
            <w:r>
              <w:rPr>
                <w:rFonts w:hint="eastAsia" w:ascii="Times New Roman" w:hAnsi="Times New Roman" w:eastAsia="宋体"/>
                <w:smallCaps w:val="0"/>
                <w:color w:val="000000"/>
                <w:kern w:val="0"/>
                <w:sz w:val="18"/>
                <w:szCs w:val="18"/>
                <w:lang w:val="en-US" w:eastAsia="zh-CN"/>
              </w:rPr>
              <w:t>C</w:t>
            </w:r>
          </w:p>
        </w:tc>
      </w:tr>
    </w:tbl>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smallCaps w:val="0"/>
                <w:color w:val="000000"/>
                <w:kern w:val="0"/>
                <w:sz w:val="18"/>
                <w:szCs w:val="18"/>
                <w:lang w:val="en-US" w:eastAsia="zh-CN"/>
              </w:rPr>
              <w:t>多</w:t>
            </w:r>
            <w:r>
              <w:rPr>
                <w:rFonts w:ascii="Times New Roman" w:hAnsi="Times New Roman" w:eastAsia="宋体"/>
                <w:smallCaps w:val="0"/>
                <w:color w:val="000000"/>
                <w:kern w:val="0"/>
                <w:sz w:val="18"/>
                <w:szCs w:val="18"/>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kern w:val="0"/>
                <w:sz w:val="18"/>
                <w:szCs w:val="18"/>
              </w:rPr>
              <w:t>04-01-0004-0</w:t>
            </w:r>
            <w:r>
              <w:rPr>
                <w:rFonts w:hint="eastAsia"/>
                <w:smallCaps w:val="0"/>
                <w:color w:val="000000"/>
                <w:kern w:val="0"/>
                <w:sz w:val="18"/>
                <w:szCs w:val="18"/>
                <w:lang w:val="en-US" w:eastAsia="zh-CN"/>
              </w:rPr>
              <w:t>2</w:t>
            </w:r>
            <w:r>
              <w:rPr>
                <w:rFonts w:ascii="Times New Roman" w:hAnsi="Times New Roman" w:eastAsia="宋体"/>
                <w:smallCaps w:val="0"/>
                <w:color w:val="000000"/>
                <w:kern w:val="0"/>
                <w:sz w:val="18"/>
                <w:szCs w:val="18"/>
              </w:rPr>
              <w:t>-00</w:t>
            </w:r>
            <w:r>
              <w:rPr>
                <w:rFonts w:hint="eastAsia"/>
                <w:smallCaps w:val="0"/>
                <w:color w:val="000000"/>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水泵可以按作用原理分为</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三大类。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污泥泵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叶片泵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容积泵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sz w:val="18"/>
                <w:szCs w:val="18"/>
              </w:rPr>
              <w:t>全可调式</w:t>
            </w:r>
            <w:r>
              <w:rPr>
                <w:rFonts w:hint="eastAsia"/>
                <w:smallCaps w:val="0"/>
                <w:color w:val="000000"/>
                <w:sz w:val="18"/>
                <w:szCs w:val="18"/>
                <w:lang w:val="en-US" w:eastAsia="zh-CN"/>
              </w:rPr>
              <w:t>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hint="eastAsia"/>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其他泵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smallCaps w:val="0"/>
                <w:color w:val="000000"/>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rPr>
              <w:t>B</w:t>
            </w:r>
            <w:r>
              <w:rPr>
                <w:rFonts w:hint="eastAsia"/>
                <w:smallCaps w:val="0"/>
                <w:color w:val="000000"/>
                <w:kern w:val="0"/>
                <w:sz w:val="18"/>
                <w:szCs w:val="18"/>
                <w:lang w:val="en-US" w:eastAsia="zh-CN"/>
              </w:rPr>
              <w:t>CE</w:t>
            </w:r>
          </w:p>
        </w:tc>
      </w:tr>
    </w:tbl>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smallCaps w:val="0"/>
                <w:color w:val="000000"/>
                <w:kern w:val="0"/>
                <w:sz w:val="18"/>
                <w:szCs w:val="18"/>
                <w:lang w:val="en-US" w:eastAsia="zh-CN"/>
              </w:rPr>
              <w:t>多</w:t>
            </w:r>
            <w:r>
              <w:rPr>
                <w:rFonts w:ascii="Times New Roman" w:hAnsi="Times New Roman" w:eastAsia="宋体"/>
                <w:smallCaps w:val="0"/>
                <w:color w:val="000000"/>
                <w:kern w:val="0"/>
                <w:sz w:val="18"/>
                <w:szCs w:val="18"/>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w:t>
            </w:r>
            <w:r>
              <w:rPr>
                <w:rFonts w:hint="eastAsia"/>
                <w:smallCaps w:val="0"/>
                <w:color w:val="000000"/>
                <w:kern w:val="0"/>
                <w:sz w:val="18"/>
                <w:szCs w:val="18"/>
                <w:lang w:val="en-US" w:eastAsia="zh-CN"/>
              </w:rPr>
              <w:t>2</w:t>
            </w:r>
            <w:r>
              <w:rPr>
                <w:rFonts w:ascii="Times New Roman" w:hAnsi="Times New Roman" w:eastAsia="宋体"/>
                <w:smallCaps w:val="0"/>
                <w:color w:val="000000"/>
                <w:kern w:val="0"/>
                <w:sz w:val="18"/>
                <w:szCs w:val="18"/>
              </w:rPr>
              <w:t>-0</w:t>
            </w:r>
            <w:r>
              <w:rPr>
                <w:rFonts w:hint="eastAsia"/>
                <w:smallCaps w:val="0"/>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下列关于比转数的叙述，</w:t>
            </w:r>
            <w:r>
              <w:rPr>
                <w:rFonts w:hint="eastAsia"/>
                <w:smallCaps w:val="0"/>
                <w:color w:val="000000"/>
                <w:sz w:val="18"/>
                <w:szCs w:val="18"/>
                <w:lang w:val="en-US" w:eastAsia="zh-CN"/>
              </w:rPr>
              <w:t>正确</w:t>
            </w:r>
            <w:r>
              <w:rPr>
                <w:rFonts w:ascii="Times New Roman" w:hAnsi="Times New Roman" w:eastAsia="宋体"/>
                <w:smallCaps w:val="0"/>
                <w:color w:val="000000"/>
                <w:sz w:val="18"/>
                <w:szCs w:val="18"/>
              </w:rPr>
              <w:t>的是</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z w:val="18"/>
                <w:szCs w:val="18"/>
              </w:rPr>
              <w:t>比转数大小可以反映叶轮的构造特点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叶片泵可以根据比转数大小进行分类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水泵调速运行前后比转数相同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水泵叶轮切削前后比转数相同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smallCaps w:val="0"/>
                <w:color w:val="000000"/>
                <w:kern w:val="0"/>
                <w:sz w:val="18"/>
                <w:szCs w:val="18"/>
                <w:lang w:val="en-US" w:eastAsia="zh-CN" w:bidi="ar-SA"/>
              </w:rPr>
            </w:pPr>
            <w:r>
              <w:rPr>
                <w:rFonts w:hint="eastAsia"/>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smallCaps w:val="0"/>
                <w:color w:val="000000"/>
                <w:kern w:val="0"/>
                <w:sz w:val="18"/>
                <w:szCs w:val="18"/>
                <w:lang w:val="en-US" w:eastAsia="zh-CN" w:bidi="ar-SA"/>
              </w:rPr>
            </w:pPr>
            <w:r>
              <w:rPr>
                <w:rFonts w:ascii="Times New Roman" w:hAnsi="Times New Roman" w:eastAsia="宋体"/>
                <w:smallCaps w:val="0"/>
                <w:color w:val="000000"/>
                <w:sz w:val="18"/>
                <w:szCs w:val="18"/>
              </w:rPr>
              <w:t>水泵叶轮切削前后比转数</w:t>
            </w:r>
            <w:r>
              <w:rPr>
                <w:rFonts w:hint="eastAsia"/>
                <w:smallCaps w:val="0"/>
                <w:color w:val="000000"/>
                <w:sz w:val="18"/>
                <w:szCs w:val="18"/>
                <w:lang w:val="en-US" w:eastAsia="zh-CN"/>
              </w:rPr>
              <w:t>不</w:t>
            </w:r>
            <w:r>
              <w:rPr>
                <w:rFonts w:ascii="Times New Roman" w:hAnsi="Times New Roman" w:eastAsia="宋体"/>
                <w:smallCaps w:val="0"/>
                <w:color w:val="000000"/>
                <w:sz w:val="18"/>
                <w:szCs w:val="18"/>
              </w:rPr>
              <w:t>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smallCaps w:val="0"/>
                <w:color w:val="000000"/>
                <w:kern w:val="0"/>
                <w:sz w:val="18"/>
                <w:szCs w:val="18"/>
                <w:lang w:val="en-US" w:eastAsia="zh-CN"/>
              </w:rPr>
              <w:t>ABCE</w:t>
            </w:r>
          </w:p>
        </w:tc>
      </w:tr>
    </w:tbl>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smallCaps w:val="0"/>
                <w:color w:val="000000"/>
                <w:kern w:val="0"/>
                <w:sz w:val="18"/>
                <w:szCs w:val="18"/>
                <w:lang w:val="en-US" w:eastAsia="zh-CN"/>
              </w:rPr>
              <w:t>多</w:t>
            </w:r>
            <w:r>
              <w:rPr>
                <w:rFonts w:ascii="Times New Roman" w:hAnsi="Times New Roman" w:eastAsia="宋体"/>
                <w:smallCaps w:val="0"/>
                <w:color w:val="000000"/>
                <w:kern w:val="0"/>
                <w:sz w:val="18"/>
                <w:szCs w:val="18"/>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kern w:val="0"/>
                <w:sz w:val="18"/>
                <w:szCs w:val="18"/>
              </w:rPr>
              <w:t>04-01-0004-0</w:t>
            </w:r>
            <w:r>
              <w:rPr>
                <w:rFonts w:hint="eastAsia"/>
                <w:smallCaps w:val="0"/>
                <w:color w:val="000000"/>
                <w:kern w:val="0"/>
                <w:sz w:val="18"/>
                <w:szCs w:val="18"/>
                <w:lang w:val="en-US" w:eastAsia="zh-CN"/>
              </w:rPr>
              <w:t>2</w:t>
            </w:r>
            <w:r>
              <w:rPr>
                <w:rFonts w:ascii="Times New Roman" w:hAnsi="Times New Roman" w:eastAsia="宋体"/>
                <w:smallCaps w:val="0"/>
                <w:color w:val="000000"/>
                <w:kern w:val="0"/>
                <w:sz w:val="18"/>
                <w:szCs w:val="18"/>
              </w:rPr>
              <w:t>-0</w:t>
            </w:r>
            <w:r>
              <w:rPr>
                <w:rFonts w:hint="eastAsia"/>
                <w:smallCaps w:val="0"/>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下列关于给水排水工程常用水泵的叙述中，正确的是</w:t>
            </w:r>
            <w:r>
              <w:rPr>
                <w:rFonts w:hint="eastAsia"/>
                <w:lang w:eastAsia="zh-CN"/>
              </w:rPr>
              <w:t>（  ）</w:t>
            </w:r>
            <w: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离心泵流量较小，扬程较高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轴流泵流量大，扬程低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螺旋泵扬程低，流量范围较大，适用于回流活性污泥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潜水泵占地面积大，管路复杂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smallCaps w:val="0"/>
                <w:color w:val="000000"/>
                <w:kern w:val="0"/>
                <w:sz w:val="18"/>
                <w:szCs w:val="18"/>
                <w:lang w:val="en-US" w:eastAsia="zh-CN" w:bidi="ar-SA"/>
              </w:rPr>
            </w:pPr>
            <w:r>
              <w:rPr>
                <w:rFonts w:hint="eastAsia"/>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hint="default" w:ascii="Times New Roman" w:hAnsi="Times New Roman" w:eastAsia="宋体" w:cs="宋体"/>
                <w:kern w:val="2"/>
                <w:sz w:val="18"/>
                <w:szCs w:val="18"/>
                <w:lang w:val="en-US" w:eastAsia="zh-CN" w:bidi="ar-SA"/>
              </w:rPr>
            </w:pPr>
            <w:r>
              <w:t>潜水泵</w:t>
            </w:r>
            <w:r>
              <w:rPr>
                <w:rFonts w:hint="eastAsia"/>
                <w:lang w:val="en-US" w:eastAsia="zh-CN"/>
              </w:rPr>
              <w:t>扬程低，流量小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ABC</w:t>
            </w:r>
          </w:p>
        </w:tc>
      </w:tr>
    </w:tbl>
    <w:p/>
    <w:p>
      <w:pPr>
        <w:rPr>
          <w:rFonts w:hint="eastAsia"/>
          <w:lang w:val="en-US" w:eastAsia="zh-CN"/>
        </w:rPr>
      </w:pPr>
      <w:r>
        <w:rPr>
          <w:rFonts w:hint="eastAsia"/>
          <w:lang w:val="en-US" w:eastAsia="zh-CN"/>
        </w:rPr>
        <w:t>判断题</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323</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ascii="Times New Roman" w:hAnsi="Times New Roman" w:eastAsia="宋体" w:cs="Times New Roman"/>
                <w:kern w:val="0"/>
                <w:sz w:val="18"/>
                <w:szCs w:val="18"/>
                <w:u w:val="none"/>
                <w:shd w:val="clear" w:color="auto" w:fill="auto"/>
                <w:lang w:val="en-US" w:eastAsia="zh-CN" w:bidi="ar-SA"/>
              </w:rPr>
              <w:t>离心泵装置工况点的改变。离心泵装置的工况点，是建立在水泵和管道系统能量平衡基础上的，因此，只要水泵特性曲线或管道系统特性曲线发生改变，水泵装置的工况点就会发生改变。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rFonts w:hint="eastAsia"/>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3</w:t>
            </w:r>
            <w:r>
              <w:rPr>
                <w:rFonts w:hint="eastAsia"/>
                <w:kern w:val="0"/>
                <w:sz w:val="18"/>
                <w:szCs w:val="18"/>
                <w:lang w:val="en-US" w:eastAsia="zh-CN"/>
              </w:rPr>
              <w:t>24</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5" w:lineRule="exact"/>
              <w:ind w:right="0"/>
              <w:jc w:val="both"/>
              <w:rPr>
                <w:kern w:val="0"/>
                <w:sz w:val="18"/>
                <w:szCs w:val="18"/>
              </w:rPr>
            </w:pPr>
            <w:r>
              <w:rPr>
                <w:rFonts w:ascii="Times New Roman" w:hAnsi="Times New Roman" w:eastAsia="宋体" w:cs="Times New Roman"/>
                <w:kern w:val="0"/>
                <w:sz w:val="18"/>
                <w:szCs w:val="18"/>
                <w:u w:val="none"/>
                <w:shd w:val="clear"/>
                <w:lang w:val="en-US" w:eastAsia="zh-CN" w:bidi="ar-SA"/>
              </w:rPr>
              <w:t>调速运行是通过改变转速来改变水泵装置的工况点，大大地扩展了离心泵的有效工作范 围，是泵站运行中合理的调节方式。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rFonts w:hint="eastAsia"/>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3</w:t>
            </w: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5" w:lineRule="exact"/>
              <w:ind w:right="0"/>
              <w:jc w:val="both"/>
              <w:rPr>
                <w:rFonts w:hint="default"/>
                <w:kern w:val="0"/>
                <w:sz w:val="18"/>
                <w:szCs w:val="18"/>
                <w:lang w:val="en-US"/>
              </w:rPr>
            </w:pPr>
            <w:r>
              <w:rPr>
                <w:rFonts w:ascii="Times New Roman" w:hAnsi="Times New Roman" w:eastAsia="宋体" w:cs="Times New Roman"/>
                <w:kern w:val="0"/>
                <w:sz w:val="18"/>
                <w:szCs w:val="18"/>
                <w:u w:val="none"/>
                <w:shd w:val="clear"/>
                <w:lang w:val="en-US" w:eastAsia="zh-CN" w:bidi="ar-SA"/>
              </w:rPr>
              <w:t>低比转数泵的特点是，扬程高，流量小</w:t>
            </w:r>
            <w:r>
              <w:rPr>
                <w:rFonts w:hint="eastAsia" w:ascii="Times New Roman" w:hAnsi="Times New Roman" w:cs="Times New Roman"/>
                <w:kern w:val="0"/>
                <w:sz w:val="18"/>
                <w:szCs w:val="18"/>
                <w:u w:val="none"/>
                <w:shd w:val="clear"/>
                <w:lang w:val="en-US" w:eastAsia="zh-CN" w:bidi="ar-SA"/>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color w:val="000000"/>
          <w:spacing w:val="0"/>
          <w:w w:val="100"/>
          <w:position w:val="0"/>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default"/>
                <w:kern w:val="0"/>
                <w:sz w:val="18"/>
                <w:szCs w:val="18"/>
                <w:lang w:val="en-US"/>
              </w:rPr>
            </w:pPr>
            <w:r>
              <w:rPr>
                <w:rFonts w:hint="eastAsia"/>
                <w:kern w:val="0"/>
                <w:sz w:val="18"/>
                <w:szCs w:val="18"/>
              </w:rPr>
              <w:t>多台水泵联合工作，通过联络管共同向管网或高地水池输水，称为多台水泵并联运行。并联工作时，泵站供水总流量等于并联运行各泵的出水量之总和。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rFonts w:hint="eastAsia"/>
          <w:color w:val="000000"/>
          <w:spacing w:val="0"/>
          <w:w w:val="100"/>
          <w:position w:val="0"/>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3</w:t>
            </w: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5" w:lineRule="exact"/>
              <w:ind w:right="0"/>
              <w:jc w:val="both"/>
              <w:rPr>
                <w:rFonts w:hint="default"/>
                <w:kern w:val="0"/>
                <w:sz w:val="18"/>
                <w:szCs w:val="18"/>
                <w:lang w:val="en-US"/>
              </w:rPr>
            </w:pPr>
            <w:r>
              <w:rPr>
                <w:rFonts w:hint="eastAsia" w:ascii="Times New Roman" w:hAnsi="Times New Roman" w:eastAsia="宋体" w:cs="Times New Roman"/>
                <w:kern w:val="0"/>
                <w:sz w:val="18"/>
                <w:szCs w:val="18"/>
                <w:u w:val="none"/>
                <w:shd w:val="clear"/>
                <w:lang w:val="en-US" w:eastAsia="zh-CN" w:bidi="ar-SA"/>
              </w:rPr>
              <w:t>串联运行中，将第1台水泵的压水管 作为第2台水泵的吸水管，水以同一流量依次流过各台水泵。其特点是，水流获得 的能量为各台水泵所供给能量之和，即串联工作总扬程为各泵扬程之和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rFonts w:hint="eastAsia"/>
          <w:color w:val="000000"/>
          <w:spacing w:val="0"/>
          <w:w w:val="100"/>
          <w:position w:val="0"/>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3</w:t>
            </w: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5" w:lineRule="exact"/>
              <w:ind w:right="0"/>
              <w:jc w:val="both"/>
              <w:rPr>
                <w:rFonts w:hint="default"/>
                <w:kern w:val="0"/>
                <w:sz w:val="18"/>
                <w:szCs w:val="18"/>
                <w:lang w:val="en-US"/>
              </w:rPr>
            </w:pPr>
            <w:r>
              <w:rPr>
                <w:rFonts w:hint="eastAsia" w:ascii="Times New Roman" w:hAnsi="Times New Roman" w:eastAsia="宋体" w:cs="Times New Roman"/>
                <w:kern w:val="0"/>
                <w:sz w:val="18"/>
                <w:szCs w:val="18"/>
                <w:u w:val="none"/>
                <w:shd w:val="clear"/>
                <w:lang w:val="en-US" w:eastAsia="zh-CN" w:bidi="ar-SA"/>
              </w:rPr>
              <w:t>轴流泵是叶片式水泵中比转数较低的泵。它们都属于中、大流量，中、低扬程。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rPr>
          <w:rFonts w:hint="eastAsia"/>
          <w:color w:val="000000"/>
          <w:spacing w:val="0"/>
          <w:w w:val="100"/>
          <w:position w:val="0"/>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3</w:t>
            </w: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5" w:lineRule="exact"/>
              <w:ind w:right="0"/>
              <w:jc w:val="both"/>
              <w:rPr>
                <w:rFonts w:hint="default"/>
                <w:kern w:val="0"/>
                <w:sz w:val="18"/>
                <w:szCs w:val="18"/>
                <w:lang w:val="en-US"/>
              </w:rPr>
            </w:pPr>
            <w:r>
              <w:rPr>
                <w:rFonts w:hint="eastAsia" w:ascii="Times New Roman" w:hAnsi="Times New Roman" w:eastAsia="宋体" w:cs="Times New Roman"/>
                <w:kern w:val="0"/>
                <w:sz w:val="18"/>
                <w:szCs w:val="18"/>
                <w:u w:val="none"/>
                <w:shd w:val="clear"/>
                <w:lang w:val="en-US" w:eastAsia="zh-CN" w:bidi="ar-SA"/>
              </w:rPr>
              <w:t>混流泵是叶片式水泵中比转数较高的泵。它们都属于中、大流量，中、低扬程。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rPr>
          <w:rFonts w:hint="eastAsia"/>
          <w:color w:val="000000"/>
          <w:spacing w:val="0"/>
          <w:w w:val="100"/>
          <w:position w:val="0"/>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3</w:t>
            </w: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w:t>
            </w:r>
            <w:r>
              <w:rPr>
                <w:rFonts w:hint="eastAsia"/>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5" w:lineRule="exact"/>
              <w:ind w:right="0"/>
              <w:jc w:val="both"/>
              <w:rPr>
                <w:rFonts w:hint="default"/>
                <w:kern w:val="0"/>
                <w:sz w:val="18"/>
                <w:szCs w:val="18"/>
                <w:lang w:val="en-US"/>
              </w:rPr>
            </w:pPr>
            <w:r>
              <w:rPr>
                <w:rFonts w:hint="eastAsia" w:ascii="Times New Roman" w:hAnsi="Times New Roman" w:eastAsia="宋体" w:cs="Times New Roman"/>
                <w:kern w:val="0"/>
                <w:sz w:val="18"/>
                <w:szCs w:val="18"/>
                <w:u w:val="none"/>
                <w:shd w:val="clear"/>
                <w:lang w:val="en-US" w:eastAsia="zh-CN" w:bidi="ar-SA"/>
              </w:rPr>
              <w:t>泵站分类的方式有多种，按照机组设置位置与地面的相对标高关系，泵站可分为人工手动控制、半自动化、全自动化和遥控泵站等四种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rPr>
          <w:rFonts w:hint="eastAsia"/>
          <w:color w:val="000000"/>
          <w:spacing w:val="0"/>
          <w:w w:val="100"/>
          <w:position w:val="0"/>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3</w:t>
            </w: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5" w:lineRule="exact"/>
              <w:ind w:right="0"/>
              <w:jc w:val="both"/>
              <w:rPr>
                <w:rFonts w:hint="default" w:eastAsia="宋体"/>
                <w:kern w:val="0"/>
                <w:sz w:val="18"/>
                <w:szCs w:val="18"/>
                <w:lang w:val="en-US" w:eastAsia="zh-CN"/>
              </w:rPr>
            </w:pPr>
            <w:r>
              <w:rPr>
                <w:rFonts w:hint="eastAsia"/>
                <w:kern w:val="0"/>
                <w:sz w:val="18"/>
                <w:szCs w:val="18"/>
                <w:lang w:val="en-US" w:eastAsia="zh-CN"/>
              </w:rPr>
              <w:t>取水泵站在水厂中也叫作二级泵站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rPr>
          <w:rFonts w:hint="eastAsia"/>
          <w:color w:val="000000"/>
          <w:spacing w:val="0"/>
          <w:w w:val="100"/>
          <w:position w:val="0"/>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3</w:t>
            </w: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5" w:lineRule="exact"/>
              <w:ind w:right="0"/>
              <w:jc w:val="both"/>
              <w:rPr>
                <w:rFonts w:hint="eastAsia" w:eastAsia="宋体"/>
                <w:kern w:val="0"/>
                <w:sz w:val="18"/>
                <w:szCs w:val="18"/>
                <w:lang w:val="en-US" w:eastAsia="zh-CN"/>
              </w:rPr>
            </w:pPr>
            <w:r>
              <w:rPr>
                <w:rFonts w:hint="eastAsia" w:ascii="Times New Roman" w:hAnsi="Times New Roman" w:eastAsia="宋体" w:cs="Times New Roman"/>
                <w:kern w:val="0"/>
                <w:sz w:val="18"/>
                <w:szCs w:val="18"/>
                <w:u w:val="none"/>
                <w:shd w:val="clear"/>
                <w:lang w:val="en-US" w:eastAsia="zh-CN" w:bidi="ar-SA"/>
              </w:rPr>
              <w:t>送水泵站在水厂中也称为一级泵站。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rPr>
          <w:rFonts w:hint="eastAsia"/>
          <w:color w:val="000000"/>
          <w:spacing w:val="0"/>
          <w:w w:val="100"/>
          <w:position w:val="0"/>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3</w:t>
            </w: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-03-0</w:t>
            </w: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65" w:lineRule="exact"/>
              <w:ind w:right="0"/>
              <w:jc w:val="both"/>
              <w:rPr>
                <w:rFonts w:hint="default"/>
                <w:kern w:val="0"/>
                <w:sz w:val="18"/>
                <w:szCs w:val="18"/>
                <w:lang w:val="en-US"/>
              </w:rPr>
            </w:pPr>
            <w:r>
              <w:rPr>
                <w:rFonts w:hint="eastAsia" w:ascii="Times New Roman" w:hAnsi="Times New Roman" w:eastAsia="宋体" w:cs="Times New Roman"/>
                <w:kern w:val="0"/>
                <w:sz w:val="18"/>
                <w:szCs w:val="18"/>
                <w:u w:val="none"/>
                <w:shd w:val="clear"/>
                <w:lang w:val="en-US" w:eastAsia="zh-CN" w:bidi="ar-SA"/>
              </w:rPr>
              <w:t>若城市给水管网面积较大、输配水管线很长或给水对象所在地的地势 很高、城市内地形起伏较大，通过技术经济比较，可以在城市管网中增设加压泵站。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rFonts w:hint="eastAsia"/>
          <w:color w:val="000000"/>
          <w:spacing w:val="0"/>
          <w:w w:val="100"/>
          <w:position w:val="0"/>
          <w:lang w:val="en-US" w:eastAsia="zh-CN"/>
        </w:rPr>
      </w:pPr>
    </w:p>
    <w:p>
      <w:pPr>
        <w:rPr>
          <w:rFonts w:hint="eastAsia"/>
          <w:lang w:val="en-US" w:eastAsia="zh-CN"/>
        </w:rPr>
      </w:pPr>
      <w:r>
        <w:rPr>
          <w:rFonts w:hint="eastAsia"/>
          <w:lang w:val="en-US" w:eastAsia="zh-CN"/>
        </w:rPr>
        <w:t>案例题</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93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val="0"/>
              <w:shd w:val="clear" w:color="auto" w:fill="auto"/>
              <w:bidi w:val="0"/>
              <w:spacing w:before="0" w:after="0" w:line="378" w:lineRule="exact"/>
              <w:ind w:right="0" w:firstLine="360" w:firstLineChars="200"/>
              <w:jc w:val="both"/>
              <w:rPr>
                <w:rFonts w:hint="eastAsia" w:eastAsia="宋体"/>
                <w:sz w:val="18"/>
                <w:szCs w:val="18"/>
                <w:lang w:eastAsia="zh-CN"/>
              </w:rPr>
            </w:pPr>
            <w:r>
              <w:rPr>
                <w:color w:val="000000"/>
                <w:spacing w:val="0"/>
                <w:w w:val="100"/>
                <w:position w:val="0"/>
                <w:sz w:val="18"/>
                <w:szCs w:val="18"/>
              </w:rPr>
              <w:t>按照水泵的相似原理，叶片泵可被分成若干相似泵群，在每一个相似泵群中，都可用一台模型泵作代表，来反映该群相似泵的共同特性和叶轮构造。模型泵的特点是：在最高效率下，当有效功率</w:t>
            </w:r>
            <w:r>
              <w:rPr>
                <w:rFonts w:hint="eastAsia" w:ascii="Times New Roman" w:hAnsi="Times New Roman" w:cs="Times New Roman"/>
                <w:color w:val="000000"/>
                <w:spacing w:val="0"/>
                <w:w w:val="100"/>
                <w:position w:val="0"/>
                <w:sz w:val="18"/>
                <w:szCs w:val="18"/>
                <w:lang w:val="en-US" w:eastAsia="zh-CN" w:bidi="en-US"/>
              </w:rPr>
              <w:t>N</w:t>
            </w:r>
            <w:r>
              <w:rPr>
                <w:rFonts w:hint="eastAsia" w:ascii="Times New Roman" w:hAnsi="Times New Roman" w:cs="Times New Roman"/>
                <w:color w:val="000000"/>
                <w:spacing w:val="0"/>
                <w:w w:val="100"/>
                <w:position w:val="0"/>
                <w:sz w:val="18"/>
                <w:szCs w:val="18"/>
                <w:vertAlign w:val="subscript"/>
                <w:lang w:val="en-US" w:eastAsia="zh-CN" w:bidi="en-US"/>
              </w:rPr>
              <w:t>u</w:t>
            </w:r>
            <w:r>
              <w:rPr>
                <w:rFonts w:ascii="Times New Roman" w:hAnsi="Times New Roman" w:eastAsia="Times New Roman" w:cs="Times New Roman"/>
                <w:color w:val="000000"/>
                <w:spacing w:val="0"/>
                <w:w w:val="100"/>
                <w:position w:val="0"/>
                <w:sz w:val="18"/>
                <w:szCs w:val="18"/>
                <w:lang w:val="en-US" w:eastAsia="en-US" w:bidi="en-US"/>
              </w:rPr>
              <w:t>=735.5W</w:t>
            </w:r>
            <w:r>
              <w:rPr>
                <w:color w:val="000000"/>
                <w:spacing w:val="0"/>
                <w:w w:val="100"/>
                <w:position w:val="0"/>
                <w:sz w:val="18"/>
                <w:szCs w:val="18"/>
              </w:rPr>
              <w:t>时，扬程为</w:t>
            </w:r>
            <w:r>
              <w:rPr>
                <w:rFonts w:hint="eastAsia" w:ascii="Times New Roman" w:hAnsi="Times New Roman" w:eastAsia="Times New Roman" w:cs="Times New Roman"/>
                <w:color w:val="000000"/>
                <w:spacing w:val="0"/>
                <w:w w:val="100"/>
                <w:position w:val="0"/>
                <w:sz w:val="18"/>
                <w:szCs w:val="18"/>
                <w:lang w:val="en-US" w:eastAsia="zh-CN" w:bidi="en-US"/>
              </w:rPr>
              <w:t>H</w:t>
            </w:r>
            <w:r>
              <w:rPr>
                <w:rFonts w:hint="eastAsia" w:ascii="Times New Roman" w:hAnsi="Times New Roman" w:eastAsia="Times New Roman" w:cs="Times New Roman"/>
                <w:color w:val="000000"/>
                <w:spacing w:val="0"/>
                <w:w w:val="100"/>
                <w:position w:val="0"/>
                <w:sz w:val="18"/>
                <w:szCs w:val="18"/>
                <w:vertAlign w:val="subscript"/>
                <w:lang w:val="en-US" w:eastAsia="zh-CN" w:bidi="en-US"/>
              </w:rPr>
              <w:t>m</w:t>
            </w:r>
            <w:r>
              <w:rPr>
                <w:rFonts w:hint="eastAsia" w:ascii="Times New Roman" w:hAnsi="Times New Roman" w:eastAsia="Times New Roman" w:cs="Times New Roman"/>
                <w:color w:val="000000"/>
                <w:spacing w:val="0"/>
                <w:w w:val="100"/>
                <w:position w:val="0"/>
                <w:sz w:val="18"/>
                <w:szCs w:val="18"/>
                <w:vertAlign w:val="baseline"/>
                <w:lang w:val="en-US" w:eastAsia="zh-CN" w:bidi="en-US"/>
              </w:rPr>
              <w:t>=1m</w:t>
            </w:r>
            <w:r>
              <w:rPr>
                <w:color w:val="000000"/>
                <w:spacing w:val="0"/>
                <w:w w:val="100"/>
                <w:position w:val="0"/>
                <w:sz w:val="18"/>
                <w:szCs w:val="18"/>
              </w:rPr>
              <w:t>，流量</w:t>
            </w:r>
            <w:r>
              <w:rPr>
                <w:rFonts w:hint="eastAsia" w:ascii="Times New Roman" w:hAnsi="Times New Roman" w:eastAsia="Times New Roman" w:cs="Times New Roman"/>
                <w:color w:val="000000"/>
                <w:spacing w:val="0"/>
                <w:w w:val="100"/>
                <w:position w:val="0"/>
                <w:sz w:val="18"/>
                <w:szCs w:val="18"/>
                <w:lang w:val="en-US" w:eastAsia="zh-CN" w:bidi="en-US"/>
              </w:rPr>
              <w:t>Q</w:t>
            </w:r>
            <w:r>
              <w:rPr>
                <w:rFonts w:hint="eastAsia" w:ascii="Times New Roman" w:hAnsi="Times New Roman" w:eastAsia="Times New Roman" w:cs="Times New Roman"/>
                <w:color w:val="000000"/>
                <w:spacing w:val="0"/>
                <w:w w:val="100"/>
                <w:position w:val="0"/>
                <w:sz w:val="18"/>
                <w:szCs w:val="18"/>
                <w:vertAlign w:val="subscript"/>
                <w:lang w:val="en-US" w:eastAsia="zh-CN" w:bidi="en-US"/>
              </w:rPr>
              <w:t>m</w:t>
            </w:r>
            <w:r>
              <w:rPr>
                <w:rFonts w:hint="eastAsia" w:ascii="Times New Roman" w:hAnsi="Times New Roman" w:eastAsia="Times New Roman" w:cs="Times New Roman"/>
                <w:color w:val="000000"/>
                <w:spacing w:val="0"/>
                <w:w w:val="100"/>
                <w:position w:val="0"/>
                <w:sz w:val="18"/>
                <w:szCs w:val="18"/>
                <w:vertAlign w:val="baseline"/>
                <w:lang w:val="en-US" w:eastAsia="zh-CN" w:bidi="en-US"/>
              </w:rPr>
              <w:t>=0.0</w:t>
            </w:r>
            <w:r>
              <w:rPr>
                <w:rFonts w:ascii="Times New Roman" w:hAnsi="Times New Roman" w:eastAsia="Times New Roman" w:cs="Times New Roman"/>
                <w:color w:val="000000"/>
                <w:spacing w:val="0"/>
                <w:w w:val="100"/>
                <w:position w:val="0"/>
                <w:sz w:val="18"/>
                <w:szCs w:val="18"/>
                <w:lang w:val="en-US" w:eastAsia="en-US" w:bidi="en-US"/>
              </w:rPr>
              <w:t>075m</w:t>
            </w:r>
            <w:r>
              <w:rPr>
                <w:rFonts w:ascii="Times New Roman" w:hAnsi="Times New Roman" w:eastAsia="Times New Roman" w:cs="Times New Roman"/>
                <w:color w:val="000000"/>
                <w:spacing w:val="0"/>
                <w:w w:val="100"/>
                <w:position w:val="0"/>
                <w:sz w:val="18"/>
                <w:szCs w:val="18"/>
                <w:vertAlign w:val="superscript"/>
                <w:lang w:val="en-US" w:eastAsia="en-US" w:bidi="en-US"/>
              </w:rPr>
              <w:t>3</w:t>
            </w:r>
            <w:r>
              <w:rPr>
                <w:rFonts w:ascii="Times New Roman" w:hAnsi="Times New Roman" w:eastAsia="Times New Roman" w:cs="Times New Roman"/>
                <w:color w:val="000000"/>
                <w:spacing w:val="0"/>
                <w:w w:val="100"/>
                <w:position w:val="0"/>
                <w:sz w:val="18"/>
                <w:szCs w:val="18"/>
                <w:lang w:val="en-US" w:eastAsia="en-US" w:bidi="en-US"/>
              </w:rPr>
              <w:t>/s</w:t>
            </w:r>
            <w:r>
              <w:rPr>
                <w:color w:val="000000"/>
                <w:spacing w:val="0"/>
                <w:w w:val="100"/>
                <w:position w:val="0"/>
                <w:sz w:val="18"/>
                <w:szCs w:val="18"/>
                <w:lang w:val="en-US" w:eastAsia="en-US" w:bidi="en-US"/>
              </w:rPr>
              <w:t>。</w:t>
            </w:r>
            <w:r>
              <w:rPr>
                <w:color w:val="000000"/>
                <w:spacing w:val="0"/>
                <w:w w:val="100"/>
                <w:position w:val="0"/>
                <w:sz w:val="18"/>
                <w:szCs w:val="18"/>
              </w:rPr>
              <w:t>这时，该模型泵的转数，就叫作与它相似的各实际泵的比转数</w:t>
            </w:r>
            <w:r>
              <w:rPr>
                <w:rFonts w:hint="eastAsia"/>
                <w:color w:val="000000"/>
                <w:spacing w:val="0"/>
                <w:w w:val="100"/>
                <w:position w:val="0"/>
                <w:sz w:val="18"/>
                <w:szCs w:val="18"/>
                <w:lang w:eastAsia="zh-CN"/>
              </w:rPr>
              <w:t>。</w:t>
            </w:r>
          </w:p>
          <w:p>
            <w:pPr>
              <w:pStyle w:val="6"/>
              <w:keepNext w:val="0"/>
              <w:keepLines w:val="0"/>
              <w:widowControl w:val="0"/>
              <w:shd w:val="clear" w:color="auto" w:fill="auto"/>
              <w:bidi w:val="0"/>
              <w:spacing w:before="0" w:after="0" w:line="378" w:lineRule="exact"/>
              <w:ind w:right="0" w:firstLine="360" w:firstLineChars="200"/>
              <w:jc w:val="both"/>
              <w:rPr>
                <w:color w:val="000000"/>
                <w:spacing w:val="0"/>
                <w:w w:val="100"/>
                <w:position w:val="0"/>
                <w:sz w:val="18"/>
                <w:szCs w:val="18"/>
              </w:rPr>
            </w:pPr>
            <w:r>
              <w:rPr>
                <w:color w:val="000000"/>
                <w:spacing w:val="0"/>
                <w:w w:val="100"/>
                <w:position w:val="0"/>
                <w:sz w:val="18"/>
                <w:szCs w:val="18"/>
              </w:rPr>
              <w:t>如</w:t>
            </w:r>
            <w:r>
              <w:rPr>
                <w:rFonts w:ascii="Times New Roman" w:hAnsi="Times New Roman" w:eastAsia="Times New Roman" w:cs="Times New Roman"/>
                <w:color w:val="000000"/>
                <w:spacing w:val="0"/>
                <w:w w:val="100"/>
                <w:position w:val="0"/>
                <w:sz w:val="18"/>
                <w:szCs w:val="18"/>
                <w:lang w:val="en-US" w:eastAsia="en-US" w:bidi="en-US"/>
              </w:rPr>
              <w:t>12Sh-28A</w:t>
            </w:r>
            <w:r>
              <w:rPr>
                <w:color w:val="000000"/>
                <w:spacing w:val="0"/>
                <w:w w:val="100"/>
                <w:position w:val="0"/>
                <w:sz w:val="18"/>
                <w:szCs w:val="18"/>
              </w:rPr>
              <w:t>型离心泵中的数字</w:t>
            </w:r>
            <w:r>
              <w:rPr>
                <w:rFonts w:ascii="Times New Roman" w:hAnsi="Times New Roman" w:eastAsia="Times New Roman" w:cs="Times New Roman"/>
                <w:color w:val="000000"/>
                <w:spacing w:val="0"/>
                <w:w w:val="100"/>
                <w:position w:val="0"/>
                <w:sz w:val="18"/>
                <w:szCs w:val="18"/>
              </w:rPr>
              <w:t>“28”</w:t>
            </w:r>
            <w:r>
              <w:rPr>
                <w:color w:val="000000"/>
                <w:spacing w:val="0"/>
                <w:w w:val="100"/>
                <w:position w:val="0"/>
                <w:sz w:val="18"/>
                <w:szCs w:val="18"/>
              </w:rPr>
              <w:t>即表示此水泵的比转数</w:t>
            </w:r>
            <w:r>
              <w:rPr>
                <w:rFonts w:hint="default" w:ascii="Times New Roman" w:hAnsi="Times New Roman" w:cs="Times New Roman"/>
                <w:color w:val="000000"/>
                <w:spacing w:val="0"/>
                <w:w w:val="100"/>
                <w:position w:val="0"/>
                <w:sz w:val="18"/>
                <w:szCs w:val="18"/>
                <w:lang w:val="en-US" w:eastAsia="zh-CN"/>
              </w:rPr>
              <w:t>n</w:t>
            </w:r>
            <w:r>
              <w:rPr>
                <w:rFonts w:hint="default" w:ascii="Times New Roman" w:hAnsi="Times New Roman" w:cs="Times New Roman"/>
                <w:color w:val="000000"/>
                <w:spacing w:val="0"/>
                <w:w w:val="100"/>
                <w:position w:val="0"/>
                <w:sz w:val="18"/>
                <w:szCs w:val="18"/>
                <w:vertAlign w:val="subscript"/>
                <w:lang w:val="en-US" w:eastAsia="zh-CN"/>
              </w:rPr>
              <w:t>s</w:t>
            </w:r>
            <w:r>
              <w:rPr>
                <w:rFonts w:hint="default" w:ascii="Times New Roman" w:hAnsi="Times New Roman" w:eastAsia="Times New Roman" w:cs="Times New Roman"/>
                <w:color w:val="000000"/>
                <w:spacing w:val="0"/>
                <w:w w:val="100"/>
                <w:position w:val="0"/>
                <w:sz w:val="18"/>
                <w:szCs w:val="18"/>
              </w:rPr>
              <w:t>=280,</w:t>
            </w:r>
            <w:r>
              <w:rPr>
                <w:color w:val="000000"/>
                <w:spacing w:val="0"/>
                <w:w w:val="100"/>
                <w:position w:val="0"/>
                <w:sz w:val="18"/>
                <w:szCs w:val="18"/>
              </w:rPr>
              <w:t>凡是与它属于同一相似泵群的水泵，其比转数均为</w:t>
            </w:r>
            <w:r>
              <w:rPr>
                <w:rFonts w:ascii="Times New Roman" w:hAnsi="Times New Roman" w:eastAsia="Times New Roman" w:cs="Times New Roman"/>
                <w:color w:val="000000"/>
                <w:spacing w:val="0"/>
                <w:w w:val="100"/>
                <w:position w:val="0"/>
                <w:sz w:val="18"/>
                <w:szCs w:val="18"/>
              </w:rPr>
              <w:t>280</w:t>
            </w:r>
            <w:r>
              <w:rPr>
                <w:color w:val="000000"/>
                <w:spacing w:val="0"/>
                <w:w w:val="100"/>
                <w:position w:val="0"/>
                <w:sz w:val="18"/>
                <w:szCs w:val="18"/>
              </w:rPr>
              <w:t>。</w:t>
            </w:r>
          </w:p>
          <w:p>
            <w:pPr>
              <w:pStyle w:val="6"/>
              <w:keepNext w:val="0"/>
              <w:keepLines w:val="0"/>
              <w:widowControl w:val="0"/>
              <w:shd w:val="clear" w:color="auto" w:fill="auto"/>
              <w:bidi w:val="0"/>
              <w:spacing w:before="0" w:after="0" w:line="378" w:lineRule="exact"/>
              <w:ind w:right="0" w:firstLine="360" w:firstLineChars="200"/>
              <w:jc w:val="both"/>
              <w:rPr>
                <w:rFonts w:hint="eastAsia" w:eastAsia="宋体"/>
                <w:color w:val="000000"/>
                <w:spacing w:val="0"/>
                <w:w w:val="100"/>
                <w:position w:val="0"/>
                <w:sz w:val="18"/>
                <w:szCs w:val="18"/>
                <w:lang w:eastAsia="zh-CN"/>
              </w:rPr>
            </w:pPr>
            <w:r>
              <w:rPr>
                <w:color w:val="000000"/>
                <w:spacing w:val="0"/>
                <w:w w:val="100"/>
                <w:position w:val="0"/>
                <w:sz w:val="18"/>
                <w:szCs w:val="18"/>
              </w:rPr>
              <w:t>由叶轮相似定律可得比转数的计算公式为</w:t>
            </w:r>
            <w:r>
              <w:rPr>
                <w:rFonts w:hint="eastAsia"/>
                <w:color w:val="000000"/>
                <w:spacing w:val="0"/>
                <w:w w:val="100"/>
                <w:position w:val="0"/>
                <w:sz w:val="18"/>
                <w:szCs w:val="18"/>
                <w:lang w:eastAsia="zh-CN"/>
              </w:rPr>
              <w:t>：</w:t>
            </w:r>
          </w:p>
          <w:p>
            <w:pPr>
              <w:pStyle w:val="6"/>
              <w:keepNext w:val="0"/>
              <w:keepLines w:val="0"/>
              <w:widowControl w:val="0"/>
              <w:shd w:val="clear" w:color="auto" w:fill="auto"/>
              <w:bidi w:val="0"/>
              <w:spacing w:before="0" w:after="100" w:line="378" w:lineRule="exact"/>
              <w:ind w:left="0" w:right="0" w:firstLine="520"/>
              <w:jc w:val="both"/>
              <w:rPr>
                <w:rFonts w:hint="eastAsia"/>
                <w:color w:val="000000"/>
                <w:spacing w:val="0"/>
                <w:w w:val="100"/>
                <w:position w:val="0"/>
                <w:sz w:val="18"/>
                <w:szCs w:val="18"/>
              </w:rPr>
            </w:pPr>
            <w:r>
              <w:drawing>
                <wp:anchor distT="0" distB="0" distL="114300" distR="114300" simplePos="0" relativeHeight="251659264" behindDoc="0" locked="0" layoutInCell="1" allowOverlap="1">
                  <wp:simplePos x="0" y="0"/>
                  <wp:positionH relativeFrom="column">
                    <wp:posOffset>43815</wp:posOffset>
                  </wp:positionH>
                  <wp:positionV relativeFrom="paragraph">
                    <wp:posOffset>46990</wp:posOffset>
                  </wp:positionV>
                  <wp:extent cx="4251960" cy="132588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251960" cy="1325880"/>
                          </a:xfrm>
                          <a:prstGeom prst="rect">
                            <a:avLst/>
                          </a:prstGeom>
                          <a:noFill/>
                          <a:ln>
                            <a:noFill/>
                          </a:ln>
                        </pic:spPr>
                      </pic:pic>
                    </a:graphicData>
                  </a:graphic>
                </wp:anchor>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5"/>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在产品试验中，一台模型离心泵尺寸为实际泵的1/4，在转速n=730r/min时进行试验，此时量出模型泵的设计工况出水量为Q</w:t>
            </w:r>
            <w:r>
              <w:rPr>
                <w:rFonts w:hint="eastAsia" w:ascii="Times New Roman" w:hAnsi="Times New Roman" w:eastAsia="宋体"/>
                <w:smallCaps w:val="0"/>
                <w:color w:val="000000"/>
                <w:sz w:val="18"/>
                <w:szCs w:val="18"/>
                <w:vertAlign w:val="subscript"/>
              </w:rPr>
              <w:t>0</w:t>
            </w:r>
            <w:r>
              <w:rPr>
                <w:rFonts w:ascii="Times New Roman" w:hAnsi="Times New Roman" w:eastAsia="宋体"/>
                <w:smallCaps w:val="0"/>
                <w:color w:val="000000"/>
                <w:sz w:val="18"/>
                <w:szCs w:val="18"/>
              </w:rPr>
              <w:t>=11L/s，</w:t>
            </w:r>
            <w:r>
              <w:rPr>
                <w:rFonts w:hint="eastAsia" w:ascii="Times New Roman" w:hAnsi="Times New Roman" w:eastAsia="宋体"/>
                <w:smallCaps w:val="0"/>
                <w:color w:val="000000"/>
                <w:sz w:val="18"/>
                <w:szCs w:val="18"/>
              </w:rPr>
              <w:t>扬程为</w:t>
            </w:r>
            <w:r>
              <w:rPr>
                <w:rFonts w:ascii="Times New Roman" w:hAnsi="Times New Roman" w:eastAsia="宋体"/>
                <w:smallCaps w:val="0"/>
                <w:color w:val="000000"/>
                <w:sz w:val="18"/>
                <w:szCs w:val="18"/>
              </w:rPr>
              <w:t>H</w:t>
            </w:r>
            <w:r>
              <w:rPr>
                <w:rFonts w:ascii="Times New Roman" w:hAnsi="Times New Roman" w:eastAsia="宋体"/>
                <w:smallCaps w:val="0"/>
                <w:color w:val="000000"/>
                <w:sz w:val="18"/>
                <w:szCs w:val="18"/>
                <w:vertAlign w:val="subscript"/>
              </w:rPr>
              <w:t>0</w:t>
            </w:r>
            <w:r>
              <w:rPr>
                <w:rFonts w:ascii="Times New Roman" w:hAnsi="Times New Roman" w:eastAsia="宋体"/>
                <w:smallCaps w:val="0"/>
                <w:color w:val="000000"/>
                <w:sz w:val="18"/>
                <w:szCs w:val="18"/>
              </w:rPr>
              <w:t>=0.8m。如果模型泵与实际泵的效率相等，则实际水泵在n=960r/min时的设计工况流量和扬程分别为</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Q</w:t>
            </w:r>
            <w:r>
              <w:rPr>
                <w:rFonts w:ascii="Times New Roman" w:hAnsi="Times New Roman" w:eastAsia="宋体"/>
                <w:smallCaps w:val="0"/>
                <w:color w:val="000000"/>
                <w:sz w:val="18"/>
                <w:szCs w:val="18"/>
              </w:rPr>
              <w:t>=1040/</w:t>
            </w:r>
            <w:r>
              <w:rPr>
                <w:rFonts w:hint="eastAsia" w:ascii="Times New Roman" w:hAnsi="Times New Roman" w:eastAsia="宋体"/>
                <w:smallCaps w:val="0"/>
                <w:color w:val="000000"/>
                <w:sz w:val="18"/>
                <w:szCs w:val="18"/>
              </w:rPr>
              <w:t>s，H</w:t>
            </w:r>
            <w:r>
              <w:rPr>
                <w:rFonts w:ascii="Times New Roman" w:hAnsi="Times New Roman" w:eastAsia="宋体"/>
                <w:smallCaps w:val="0"/>
                <w:color w:val="000000"/>
                <w:sz w:val="18"/>
                <w:szCs w:val="18"/>
              </w:rPr>
              <w:t>=20.6</w:t>
            </w:r>
            <w:r>
              <w:rPr>
                <w:rFonts w:hint="eastAsia" w:ascii="Times New Roman" w:hAnsi="Times New Roman" w:eastAsia="宋体"/>
                <w:smallCaps w:val="0"/>
                <w:color w:val="000000"/>
                <w:sz w:val="18"/>
                <w:szCs w:val="18"/>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Q</w:t>
            </w:r>
            <w:r>
              <w:rPr>
                <w:rFonts w:ascii="Times New Roman" w:hAnsi="Times New Roman" w:eastAsia="宋体"/>
                <w:smallCaps w:val="0"/>
                <w:color w:val="000000"/>
                <w:kern w:val="0"/>
                <w:sz w:val="18"/>
                <w:szCs w:val="18"/>
              </w:rPr>
              <w:t>=925L/</w:t>
            </w:r>
            <w:r>
              <w:rPr>
                <w:rFonts w:hint="eastAsia" w:ascii="Times New Roman" w:hAnsi="Times New Roman" w:eastAsia="宋体"/>
                <w:smallCaps w:val="0"/>
                <w:color w:val="000000"/>
                <w:kern w:val="0"/>
                <w:sz w:val="18"/>
                <w:szCs w:val="18"/>
              </w:rPr>
              <w:t>s，H</w:t>
            </w:r>
            <w:r>
              <w:rPr>
                <w:rFonts w:ascii="Times New Roman" w:hAnsi="Times New Roman" w:eastAsia="宋体"/>
                <w:smallCaps w:val="0"/>
                <w:color w:val="000000"/>
                <w:kern w:val="0"/>
                <w:sz w:val="18"/>
                <w:szCs w:val="18"/>
              </w:rPr>
              <w:t>=22.1</w:t>
            </w:r>
            <w:r>
              <w:rPr>
                <w:rFonts w:hint="eastAsia" w:ascii="Times New Roman" w:hAnsi="Times New Roman" w:eastAsia="宋体"/>
                <w:smallCaps w:val="0"/>
                <w:color w:val="000000"/>
                <w:kern w:val="0"/>
                <w:sz w:val="18"/>
                <w:szCs w:val="18"/>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Q</w:t>
            </w:r>
            <w:r>
              <w:rPr>
                <w:rFonts w:ascii="Times New Roman" w:hAnsi="Times New Roman" w:eastAsia="宋体"/>
                <w:smallCaps w:val="0"/>
                <w:color w:val="000000"/>
                <w:kern w:val="0"/>
                <w:sz w:val="18"/>
                <w:szCs w:val="18"/>
              </w:rPr>
              <w:t>=840L/</w:t>
            </w:r>
            <w:r>
              <w:rPr>
                <w:rFonts w:hint="eastAsia" w:ascii="Times New Roman" w:hAnsi="Times New Roman" w:eastAsia="宋体"/>
                <w:smallCaps w:val="0"/>
                <w:color w:val="000000"/>
                <w:kern w:val="0"/>
                <w:sz w:val="18"/>
                <w:szCs w:val="18"/>
              </w:rPr>
              <w:t>s，H</w:t>
            </w:r>
            <w:r>
              <w:rPr>
                <w:rFonts w:ascii="Times New Roman" w:hAnsi="Times New Roman" w:eastAsia="宋体"/>
                <w:smallCaps w:val="0"/>
                <w:color w:val="000000"/>
                <w:kern w:val="0"/>
                <w:sz w:val="18"/>
                <w:szCs w:val="18"/>
              </w:rPr>
              <w:t>=26.5</w:t>
            </w:r>
            <w:r>
              <w:rPr>
                <w:rFonts w:hint="eastAsia" w:ascii="Times New Roman" w:hAnsi="Times New Roman" w:eastAsia="宋体"/>
                <w:smallCaps w:val="0"/>
                <w:color w:val="000000"/>
                <w:kern w:val="0"/>
                <w:sz w:val="18"/>
                <w:szCs w:val="18"/>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Q=650L/</w:t>
            </w:r>
            <w:r>
              <w:rPr>
                <w:rFonts w:hint="eastAsia" w:ascii="Times New Roman" w:hAnsi="Times New Roman" w:eastAsia="宋体"/>
                <w:smallCaps w:val="0"/>
                <w:color w:val="000000"/>
                <w:kern w:val="0"/>
                <w:sz w:val="18"/>
                <w:szCs w:val="18"/>
              </w:rPr>
              <w:t>s，H</w:t>
            </w:r>
            <w:r>
              <w:rPr>
                <w:rFonts w:ascii="Times New Roman" w:hAnsi="Times New Roman" w:eastAsia="宋体"/>
                <w:smallCaps w:val="0"/>
                <w:color w:val="000000"/>
                <w:kern w:val="0"/>
                <w:sz w:val="18"/>
                <w:szCs w:val="18"/>
              </w:rPr>
              <w:t>=32.4</w:t>
            </w:r>
            <w:r>
              <w:rPr>
                <w:rFonts w:hint="eastAsia" w:ascii="Times New Roman" w:hAnsi="Times New Roman" w:eastAsia="宋体"/>
                <w:smallCaps w:val="0"/>
                <w:color w:val="000000"/>
                <w:kern w:val="0"/>
                <w:sz w:val="18"/>
                <w:szCs w:val="18"/>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B</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highlight w:val="none"/>
                <w:lang w:val="en-US" w:eastAsia="zh-CN"/>
              </w:rPr>
            </w:pPr>
            <w:r>
              <w:rPr>
                <w:rFonts w:hint="eastAsia"/>
                <w:smallCaps w:val="0"/>
                <w:color w:val="000000"/>
                <w:kern w:val="0"/>
                <w:sz w:val="18"/>
                <w:szCs w:val="18"/>
                <w:highlight w:val="none"/>
                <w:lang w:val="en-US" w:eastAsia="zh-CN"/>
              </w:rPr>
              <w:t>336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highlight w:val="none"/>
              </w:rPr>
              <w:t>某一单级单吸泵，铭牌流量Q=45</w:t>
            </w:r>
            <w:r>
              <w:rPr>
                <w:rFonts w:hint="eastAsia"/>
                <w:highlight w:val="none"/>
              </w:rPr>
              <w:t>m</w:t>
            </w:r>
            <w:r>
              <w:rPr>
                <w:highlight w:val="none"/>
              </w:rPr>
              <w:t>3/h，扬程H=33.5m，转速n=2900r/min</w:t>
            </w:r>
            <w:r>
              <w:rPr>
                <w:rFonts w:hint="eastAsia"/>
                <w:highlight w:val="none"/>
                <w:lang w:eastAsia="zh-CN"/>
              </w:rPr>
              <w:t>，</w:t>
            </w:r>
            <w:r>
              <w:rPr>
                <w:highlight w:val="none"/>
              </w:rPr>
              <w:t>则该泵的比转数为</w:t>
            </w:r>
            <w:r>
              <w:rPr>
                <w:rFonts w:hint="eastAsia"/>
                <w:highlight w:val="none"/>
                <w:lang w:eastAsia="zh-CN"/>
              </w:rPr>
              <w:t>（  ）</w:t>
            </w:r>
            <w:r>
              <w:rPr>
                <w:rFonts w:hint="eastAsia"/>
                <w:highlight w:val="none"/>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rFonts w:hint="eastAsia"/>
                <w:highlight w:val="none"/>
              </w:rPr>
              <w:t>1</w:t>
            </w:r>
            <w:r>
              <w:rPr>
                <w:highlight w:val="none"/>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rFonts w:hint="eastAsia"/>
                <w:highlight w:val="none"/>
              </w:rPr>
              <w:t>1</w:t>
            </w:r>
            <w:r>
              <w:rPr>
                <w:highlight w:val="none"/>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rFonts w:hint="eastAsia"/>
                <w:highlight w:val="none"/>
              </w:rPr>
              <w:t>8</w:t>
            </w:r>
            <w:r>
              <w:rPr>
                <w:highlight w:val="none"/>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rFonts w:hint="eastAsia"/>
                <w:highlight w:val="none"/>
              </w:rPr>
              <w:t>6</w:t>
            </w:r>
            <w:r>
              <w:rPr>
                <w:highlight w:val="none"/>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C</w:t>
            </w:r>
          </w:p>
        </w:tc>
      </w:tr>
    </w:tbl>
    <w:p>
      <w:pPr>
        <w:rPr>
          <w:rFonts w:ascii="Times New Roman" w:hAnsi="Times New Roman" w:eastAsia="宋体"/>
          <w:smallCaps w:val="0"/>
          <w:color w:val="000000"/>
          <w:sz w:val="18"/>
          <w:szCs w:val="18"/>
          <w:highlight w:val="red"/>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highlight w:val="none"/>
                <w:lang w:val="en-US" w:eastAsia="zh-CN"/>
              </w:rPr>
            </w:pPr>
            <w:r>
              <w:rPr>
                <w:rFonts w:hint="eastAsia"/>
                <w:smallCaps w:val="0"/>
                <w:color w:val="000000"/>
                <w:kern w:val="0"/>
                <w:sz w:val="18"/>
                <w:szCs w:val="18"/>
                <w:highlight w:val="none"/>
                <w:lang w:val="en-US" w:eastAsia="zh-CN"/>
              </w:rPr>
              <w:t>337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highlight w:val="none"/>
              </w:rPr>
              <w:t>某单级双吸离心泵铭牌上显示，流量Q=790</w:t>
            </w:r>
            <w:r>
              <w:rPr>
                <w:rFonts w:hint="eastAsia"/>
                <w:highlight w:val="none"/>
              </w:rPr>
              <w:t>m</w:t>
            </w:r>
            <w:r>
              <w:rPr>
                <w:highlight w:val="none"/>
                <w:vertAlign w:val="superscript"/>
              </w:rPr>
              <w:t>3</w:t>
            </w:r>
            <w:r>
              <w:rPr>
                <w:highlight w:val="none"/>
              </w:rPr>
              <w:t>/h，扬程H＝19m，转速n=1450r/min，则该泵的比转数n</w:t>
            </w:r>
            <w:r>
              <w:rPr>
                <w:rFonts w:hint="eastAsia"/>
                <w:highlight w:val="none"/>
                <w:vertAlign w:val="subscript"/>
              </w:rPr>
              <w:t>s</w:t>
            </w:r>
            <w:r>
              <w:rPr>
                <w:highlight w:val="none"/>
              </w:rPr>
              <w:t>=</w:t>
            </w:r>
            <w:r>
              <w:rPr>
                <w:rFonts w:hint="eastAsia"/>
                <w:highlight w:val="none"/>
                <w:lang w:eastAsia="zh-CN"/>
              </w:rPr>
              <w:t>（  ）</w:t>
            </w:r>
            <w:r>
              <w:rPr>
                <w:highlight w:val="none"/>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rFonts w:hint="eastAsia"/>
                <w:highlight w:val="none"/>
              </w:rPr>
              <w:t>1</w:t>
            </w:r>
            <w:r>
              <w:rPr>
                <w:highlight w:val="none"/>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rFonts w:hint="eastAsia"/>
                <w:highlight w:val="none"/>
              </w:rPr>
              <w:t>1</w:t>
            </w:r>
            <w:r>
              <w:rPr>
                <w:highlight w:val="none"/>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hint="eastAsia" w:ascii="Times New Roman" w:hAnsi="Times New Roman" w:eastAsia="宋体"/>
                <w:smallCaps w:val="0"/>
                <w:color w:val="000000"/>
                <w:kern w:val="0"/>
                <w:sz w:val="18"/>
                <w:szCs w:val="18"/>
                <w:highlight w:val="none"/>
              </w:rPr>
              <w:t>2</w:t>
            </w:r>
            <w:r>
              <w:rPr>
                <w:rFonts w:ascii="Times New Roman" w:hAnsi="Times New Roman" w:eastAsia="宋体"/>
                <w:smallCaps w:val="0"/>
                <w:color w:val="000000"/>
                <w:kern w:val="0"/>
                <w:sz w:val="18"/>
                <w:szCs w:val="18"/>
                <w:highlight w:val="none"/>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hint="eastAsia" w:ascii="Times New Roman" w:hAnsi="Times New Roman" w:eastAsia="宋体"/>
                <w:smallCaps w:val="0"/>
                <w:color w:val="000000"/>
                <w:kern w:val="0"/>
                <w:sz w:val="18"/>
                <w:szCs w:val="18"/>
                <w:highlight w:val="none"/>
              </w:rPr>
              <w:t>2</w:t>
            </w:r>
            <w:r>
              <w:rPr>
                <w:rFonts w:ascii="Times New Roman" w:hAnsi="Times New Roman" w:eastAsia="宋体"/>
                <w:smallCaps w:val="0"/>
                <w:color w:val="000000"/>
                <w:kern w:val="0"/>
                <w:sz w:val="18"/>
                <w:szCs w:val="18"/>
                <w:highlight w:val="none"/>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hint="eastAsia" w:ascii="Times New Roman" w:hAnsi="Times New Roman" w:eastAsia="宋体"/>
                <w:smallCaps w:val="0"/>
                <w:color w:val="000000"/>
                <w:kern w:val="0"/>
                <w:sz w:val="18"/>
                <w:szCs w:val="18"/>
                <w:highlight w:val="none"/>
              </w:rPr>
              <w:t>B</w:t>
            </w:r>
          </w:p>
        </w:tc>
      </w:tr>
    </w:tbl>
    <w:p>
      <w:pPr>
        <w:rPr>
          <w:rFonts w:ascii="Times New Roman" w:hAnsi="Times New Roman" w:eastAsia="宋体"/>
          <w:smallCaps w:val="0"/>
          <w:color w:val="000000"/>
          <w:sz w:val="18"/>
          <w:szCs w:val="18"/>
          <w:highlight w:val="red"/>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highlight w:val="none"/>
                <w:lang w:val="en-US" w:eastAsia="zh-CN"/>
              </w:rPr>
            </w:pPr>
            <w:r>
              <w:rPr>
                <w:rFonts w:hint="eastAsia"/>
                <w:smallCaps w:val="0"/>
                <w:color w:val="000000"/>
                <w:kern w:val="0"/>
                <w:sz w:val="18"/>
                <w:szCs w:val="18"/>
                <w:highlight w:val="none"/>
                <w:lang w:val="en-US" w:eastAsia="zh-CN"/>
              </w:rPr>
              <w:t>338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highlight w:val="none"/>
                <w:lang w:val="en-US"/>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highlight w:val="none"/>
              </w:rPr>
              <w:t>有一台多级泵（八级</w:t>
            </w:r>
            <w:r>
              <w:rPr>
                <w:rFonts w:hint="eastAsia"/>
                <w:highlight w:val="none"/>
                <w:lang w:eastAsia="zh-CN"/>
              </w:rPr>
              <w:t>）</w:t>
            </w:r>
            <w:r>
              <w:rPr>
                <w:highlight w:val="none"/>
              </w:rPr>
              <w:t>，性能表中显示流量Q=45</w:t>
            </w:r>
            <w:r>
              <w:rPr>
                <w:rFonts w:hint="eastAsia"/>
                <w:highlight w:val="none"/>
              </w:rPr>
              <w:t>m</w:t>
            </w:r>
            <w:r>
              <w:rPr>
                <w:highlight w:val="none"/>
              </w:rPr>
              <w:t>3/h，H=160m，转速n=2900r/min，则比转数n</w:t>
            </w:r>
            <w:r>
              <w:rPr>
                <w:rFonts w:hint="eastAsia"/>
                <w:highlight w:val="none"/>
                <w:vertAlign w:val="subscript"/>
              </w:rPr>
              <w:t>s</w:t>
            </w:r>
            <w:r>
              <w:rPr>
                <w:highlight w:val="none"/>
              </w:rPr>
              <w:t>=</w:t>
            </w:r>
            <w:r>
              <w:rPr>
                <w:rFonts w:hint="eastAsia"/>
                <w:highlight w:val="none"/>
                <w:lang w:eastAsia="zh-CN"/>
              </w:rPr>
              <w:t>（  ）</w:t>
            </w:r>
            <w:r>
              <w:rPr>
                <w:highlight w:val="none"/>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rFonts w:hint="eastAsia"/>
                <w:highlight w:val="none"/>
              </w:rPr>
              <w:t>1</w:t>
            </w:r>
            <w:r>
              <w:rPr>
                <w:highlight w:val="none"/>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rFonts w:hint="eastAsia"/>
                <w:highlight w:val="none"/>
              </w:rPr>
              <w:t>1</w:t>
            </w:r>
            <w:r>
              <w:rPr>
                <w:highlight w:val="none"/>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rFonts w:hint="eastAsia"/>
                <w:highlight w:val="none"/>
              </w:rPr>
              <w:t>8</w:t>
            </w:r>
            <w:r>
              <w:rPr>
                <w:highlight w:val="none"/>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highlight w:val="none"/>
              </w:rPr>
            </w:pPr>
            <w:r>
              <w:rPr>
                <w:rFonts w:hint="eastAsia"/>
                <w:highlight w:val="none"/>
              </w:rPr>
              <w:t>6</w:t>
            </w:r>
            <w:r>
              <w:rPr>
                <w:highlight w:val="none"/>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hint="eastAsia" w:ascii="Times New Roman" w:hAnsi="Times New Roman" w:eastAsia="宋体"/>
                <w:smallCaps w:val="0"/>
                <w:color w:val="000000"/>
                <w:kern w:val="0"/>
                <w:sz w:val="18"/>
                <w:szCs w:val="18"/>
                <w:highlight w:val="none"/>
              </w:rPr>
              <w:t>B</w:t>
            </w:r>
          </w:p>
        </w:tc>
      </w:tr>
    </w:tbl>
    <w:p>
      <w:pPr>
        <w:rPr>
          <w:rFonts w:ascii="Times New Roman" w:hAnsi="Times New Roman" w:eastAsia="宋体"/>
          <w:smallCaps w:val="0"/>
          <w:color w:val="000000"/>
          <w:sz w:val="18"/>
          <w:szCs w:val="18"/>
          <w:highlight w:val="red"/>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highlight w:val="none"/>
                <w:lang w:val="en-US" w:eastAsia="zh-CN"/>
              </w:rPr>
            </w:pPr>
            <w:r>
              <w:rPr>
                <w:rFonts w:hint="eastAsia"/>
                <w:smallCaps w:val="0"/>
                <w:color w:val="000000"/>
                <w:kern w:val="0"/>
                <w:sz w:val="18"/>
                <w:szCs w:val="18"/>
                <w:highlight w:val="none"/>
                <w:lang w:val="en-US" w:eastAsia="zh-CN"/>
              </w:rPr>
              <w:t>339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sz w:val="18"/>
                <w:szCs w:val="18"/>
                <w:highlight w:val="none"/>
              </w:rPr>
              <w:t>同一台水泵，在运行中转速由</w:t>
            </w:r>
            <w:r>
              <w:rPr>
                <w:rFonts w:hint="eastAsia" w:ascii="Times New Roman" w:hAnsi="Times New Roman" w:eastAsia="宋体"/>
                <w:smallCaps w:val="0"/>
                <w:color w:val="000000"/>
                <w:sz w:val="18"/>
                <w:szCs w:val="18"/>
                <w:highlight w:val="none"/>
              </w:rPr>
              <w:t>n</w:t>
            </w:r>
            <w:r>
              <w:rPr>
                <w:rFonts w:ascii="Times New Roman" w:hAnsi="Times New Roman" w:eastAsia="宋体"/>
                <w:smallCaps w:val="0"/>
                <w:color w:val="000000"/>
                <w:sz w:val="18"/>
                <w:szCs w:val="18"/>
                <w:highlight w:val="none"/>
                <w:vertAlign w:val="subscript"/>
              </w:rPr>
              <w:t>1</w:t>
            </w:r>
            <w:r>
              <w:rPr>
                <w:rFonts w:ascii="Times New Roman" w:hAnsi="Times New Roman" w:eastAsia="宋体"/>
                <w:smallCaps w:val="0"/>
                <w:color w:val="000000"/>
                <w:sz w:val="18"/>
                <w:szCs w:val="18"/>
                <w:highlight w:val="none"/>
              </w:rPr>
              <w:t>变为</w:t>
            </w:r>
            <w:r>
              <w:rPr>
                <w:rFonts w:hint="eastAsia" w:ascii="Times New Roman" w:hAnsi="Times New Roman" w:eastAsia="宋体"/>
                <w:smallCaps w:val="0"/>
                <w:color w:val="000000"/>
                <w:sz w:val="18"/>
                <w:szCs w:val="18"/>
                <w:highlight w:val="none"/>
              </w:rPr>
              <w:t>n</w:t>
            </w:r>
            <w:r>
              <w:rPr>
                <w:rFonts w:ascii="Times New Roman" w:hAnsi="Times New Roman" w:eastAsia="宋体"/>
                <w:smallCaps w:val="0"/>
                <w:color w:val="000000"/>
                <w:sz w:val="18"/>
                <w:szCs w:val="18"/>
                <w:highlight w:val="none"/>
                <w:vertAlign w:val="subscript"/>
              </w:rPr>
              <w:t>2</w:t>
            </w:r>
            <w:r>
              <w:rPr>
                <w:rFonts w:ascii="Times New Roman" w:hAnsi="Times New Roman" w:eastAsia="宋体"/>
                <w:smallCaps w:val="0"/>
                <w:color w:val="000000"/>
                <w:sz w:val="18"/>
                <w:szCs w:val="18"/>
                <w:highlight w:val="none"/>
              </w:rPr>
              <w:t>，则其比转数n</w:t>
            </w:r>
            <w:r>
              <w:rPr>
                <w:rFonts w:hint="eastAsia" w:ascii="Times New Roman" w:hAnsi="Times New Roman" w:eastAsia="宋体"/>
                <w:smallCaps w:val="0"/>
                <w:color w:val="000000"/>
                <w:sz w:val="18"/>
                <w:szCs w:val="18"/>
                <w:highlight w:val="none"/>
                <w:vertAlign w:val="subscript"/>
              </w:rPr>
              <w:t>s</w:t>
            </w:r>
            <w:r>
              <w:rPr>
                <w:rFonts w:hint="eastAsia" w:ascii="Times New Roman" w:hAnsi="Times New Roman" w:eastAsia="宋体"/>
                <w:smallCaps w:val="0"/>
                <w:color w:val="000000"/>
                <w:sz w:val="18"/>
                <w:szCs w:val="18"/>
                <w:highlight w:val="none"/>
              </w:rPr>
              <w:t>值</w:t>
            </w:r>
            <w:r>
              <w:rPr>
                <w:rFonts w:hint="eastAsia" w:ascii="Times New Roman" w:hAnsi="Times New Roman"/>
                <w:smallCaps w:val="0"/>
                <w:color w:val="000000"/>
                <w:sz w:val="18"/>
                <w:szCs w:val="18"/>
                <w:highlight w:val="none"/>
                <w:lang w:eastAsia="zh-CN"/>
              </w:rPr>
              <w:t>（  ）</w:t>
            </w:r>
            <w:r>
              <w:rPr>
                <w:rFonts w:hint="eastAsia" w:ascii="Times New Roman" w:hAnsi="Times New Roman" w:eastAsia="宋体"/>
                <w:smallCaps w:val="0"/>
                <w:color w:val="000000"/>
                <w:sz w:val="18"/>
                <w:szCs w:val="18"/>
                <w:highlight w:val="none"/>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highlight w:val="none"/>
              </w:rPr>
            </w:pPr>
            <w:r>
              <w:rPr>
                <w:rFonts w:ascii="Times New Roman" w:hAnsi="Times New Roman" w:eastAsia="宋体"/>
                <w:smallCaps w:val="0"/>
                <w:color w:val="000000"/>
                <w:sz w:val="18"/>
                <w:szCs w:val="18"/>
                <w:highlight w:val="none"/>
              </w:rPr>
              <w:t>随转速增加而增加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sz w:val="18"/>
                <w:szCs w:val="18"/>
                <w:highlight w:val="none"/>
              </w:rPr>
              <w:t>随转速减少而减少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sz w:val="18"/>
                <w:szCs w:val="18"/>
                <w:highlight w:val="none"/>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sz w:val="18"/>
                <w:szCs w:val="18"/>
                <w:highlight w:val="none"/>
              </w:rPr>
              <w:t>增加或减少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highlight w:val="none"/>
              </w:rPr>
            </w:pPr>
            <w:r>
              <w:rPr>
                <w:rFonts w:ascii="Times New Roman" w:hAnsi="Times New Roman" w:eastAsia="宋体"/>
                <w:smallCaps w:val="0"/>
                <w:color w:val="000000"/>
                <w:kern w:val="0"/>
                <w:sz w:val="18"/>
                <w:szCs w:val="18"/>
                <w:highlight w:val="none"/>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highlight w:val="none"/>
              </w:rPr>
            </w:pPr>
            <w:r>
              <w:rPr>
                <w:rFonts w:hint="eastAsia" w:ascii="Times New Roman" w:hAnsi="Times New Roman" w:eastAsia="宋体"/>
                <w:smallCaps w:val="0"/>
                <w:color w:val="000000"/>
                <w:kern w:val="0"/>
                <w:sz w:val="18"/>
                <w:szCs w:val="18"/>
                <w:highlight w:val="none"/>
              </w:rPr>
              <w:t>C</w:t>
            </w:r>
          </w:p>
        </w:tc>
      </w:tr>
    </w:tbl>
    <w:p>
      <w:pPr>
        <w:rPr>
          <w:rFonts w:ascii="Times New Roman" w:hAnsi="Times New Roman" w:eastAsia="宋体"/>
          <w:smallCaps w:val="0"/>
          <w:color w:val="000000"/>
          <w:sz w:val="18"/>
          <w:szCs w:val="18"/>
        </w:rPr>
      </w:pPr>
    </w:p>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smallCaps w:val="0"/>
                <w:color w:val="000000"/>
                <w:kern w:val="0"/>
                <w:sz w:val="18"/>
                <w:szCs w:val="18"/>
                <w:lang w:val="en-US" w:eastAsia="zh-CN"/>
              </w:rPr>
              <w:t>340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z w:val="18"/>
                <w:szCs w:val="18"/>
              </w:rPr>
              <w:t>某叶片泵的比转数为120，该泵起动时应使出水阀门处于</w:t>
            </w:r>
            <w:r>
              <w:rPr>
                <w:rFonts w:hint="eastAsia" w:ascii="Times New Roman" w:hAnsi="Times New Roman"/>
                <w:smallCaps w:val="0"/>
                <w:color w:val="000000"/>
                <w:sz w:val="18"/>
                <w:szCs w:val="18"/>
                <w:lang w:eastAsia="zh-CN"/>
              </w:rPr>
              <w:t>（  ）</w:t>
            </w:r>
            <w:r>
              <w:rPr>
                <w:rFonts w:ascii="Times New Roman" w:hAnsi="Times New Roman" w:eastAsia="宋体"/>
                <w:smallCaps w:val="0"/>
                <w:color w:val="000000"/>
                <w:sz w:val="18"/>
                <w:szCs w:val="18"/>
              </w:rPr>
              <w:t>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hint="eastAsia" w:ascii="Times New Roman" w:hAnsi="Times New Roman" w:eastAsia="宋体"/>
                <w:smallCaps w:val="0"/>
                <w:color w:val="000000"/>
                <w:sz w:val="18"/>
                <w:szCs w:val="18"/>
              </w:rPr>
              <w:t>全开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半开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全闭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任意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rPr>
              <w:t>C</w:t>
            </w: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665CF"/>
    <w:rsid w:val="01A02D81"/>
    <w:rsid w:val="13706830"/>
    <w:rsid w:val="270C4F4C"/>
    <w:rsid w:val="3FFD4680"/>
    <w:rsid w:val="52140D58"/>
    <w:rsid w:val="78266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题干样式"/>
    <w:basedOn w:val="1"/>
    <w:qFormat/>
    <w:uiPriority w:val="0"/>
    <w:pPr>
      <w:spacing w:line="240" w:lineRule="exact"/>
      <w:ind w:left="0" w:right="0" w:firstLine="0"/>
      <w:jc w:val="left"/>
    </w:pPr>
    <w:rPr>
      <w:rFonts w:ascii="Times New Roman" w:hAnsi="Times New Roman" w:cs="宋体"/>
      <w:sz w:val="18"/>
      <w:szCs w:val="18"/>
    </w:rPr>
  </w:style>
  <w:style w:type="character" w:customStyle="1" w:styleId="5">
    <w:name w:val="样式 正文 +"/>
    <w:qFormat/>
    <w:uiPriority w:val="0"/>
    <w:rPr>
      <w:rFonts w:eastAsia="宋体"/>
      <w:kern w:val="0"/>
      <w:sz w:val="21"/>
    </w:rPr>
  </w:style>
  <w:style w:type="paragraph" w:customStyle="1" w:styleId="6">
    <w:name w:val="Body text|1"/>
    <w:basedOn w:val="1"/>
    <w:qFormat/>
    <w:uiPriority w:val="0"/>
    <w:pPr>
      <w:widowControl w:val="0"/>
      <w:shd w:val="clear" w:color="auto" w:fill="auto"/>
      <w:spacing w:after="20" w:line="300" w:lineRule="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2022-02-07T19:24:00Z</dcterms:created>
  <dc:creator>Leo</dc:creator>
  <cp:lastModifiedBy>Leo</cp:lastModifiedBy>
  <dcterms:modified xsi:type="dcterms:W3CDTF">2022-02-26T15:03:17Z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140FB87803044772AD655D7CA9466616</vt:lpwstr>
  </property>
</Properties>
</file>